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6E" w:rsidRPr="004C736E" w:rsidRDefault="004C736E" w:rsidP="004C736E">
      <w:pPr>
        <w:shd w:val="clear" w:color="auto" w:fill="FFFFFF"/>
        <w:spacing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ZMIANA IMIENIA LUB NAZWISKA</w:t>
      </w: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Wymagane dokumenty</w:t>
      </w: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1. Wnioskodawca przedstawia do wglądu dokument stwierdzający tożsamość.</w:t>
      </w: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2. Wniosek, który musi zawierać:</w:t>
      </w:r>
    </w:p>
    <w:p w:rsidR="004C736E" w:rsidRPr="004C736E" w:rsidRDefault="004C736E" w:rsidP="004C736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dane osoby, której zmiana dotyczy: imię (imiona), nazwisko oraz nazwisko rodowe,</w:t>
      </w:r>
    </w:p>
    <w:p w:rsidR="004C736E" w:rsidRPr="004C736E" w:rsidRDefault="004C736E" w:rsidP="004C736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wskazanie kierownika urzędu stanu cywilnego, który sporządził akt urodzenia oraz akt małżeństwa, jeżeli zmiana imienia lub nazwiska będzie dotyczyła tego aktu,</w:t>
      </w:r>
    </w:p>
    <w:p w:rsidR="004C736E" w:rsidRPr="004C736E" w:rsidRDefault="004C736E" w:rsidP="004C736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nr PESEL, jeżeli został nadany</w:t>
      </w:r>
    </w:p>
    <w:p w:rsidR="004C736E" w:rsidRPr="004C736E" w:rsidRDefault="004C736E" w:rsidP="004C736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imię i nazwisko, na jakie ma nastąpić zmiana,</w:t>
      </w:r>
    </w:p>
    <w:p w:rsidR="004C736E" w:rsidRPr="004C736E" w:rsidRDefault="004C736E" w:rsidP="004C736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wskazanie miejsca sporządzenia aktu urodzenia małoletnich dzieci, jeżeli zmiana imienia lub nazwiska będzie dotyczyła tych aktów,</w:t>
      </w:r>
    </w:p>
    <w:p w:rsidR="004C736E" w:rsidRPr="004C736E" w:rsidRDefault="004C736E" w:rsidP="004C736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adres do korespondencji wnioskodawcy,</w:t>
      </w:r>
    </w:p>
    <w:p w:rsidR="004C736E" w:rsidRPr="004C736E" w:rsidRDefault="004C736E" w:rsidP="004C736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uzasadnienie,</w:t>
      </w:r>
    </w:p>
    <w:p w:rsidR="004C736E" w:rsidRDefault="004C736E" w:rsidP="004C736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oświadczenie wnioskodawcy, że w tej samej sprawie nie złożył wcześniej wniosku do innego kierownika urzędu stanu cywilnego lub nie została wydana już decyzja odmowna.</w:t>
      </w:r>
    </w:p>
    <w:p w:rsidR="004C736E" w:rsidRPr="004C736E" w:rsidRDefault="004C736E" w:rsidP="004C736E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a) Jeżeli wnioskodawca i jego małoletnie dzieci nie posiadają aktów stanu cywilnego sporządzonych na terytorium Rzeczypospolitej Polskiej, wraz</w:t>
      </w: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br/>
        <w:t>z wnioskiem o zmianę imienia lub nazwiska wnioskodawca składa wniosek</w:t>
      </w: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br/>
        <w:t>o transkrypcję zagranicznych dokumentów stanu cywilnego.</w:t>
      </w: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b)  Ponadto do wniosku dołącza się inne dokumenty uzasadniające zmianę.</w:t>
      </w: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 </w:t>
      </w: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 przypadku ubiegania się o zmianę imienia lub nazwiska dla małoletniego dziecka konieczna jest zgoda drugiego rodzica. Jeżeli dziecko ukończyło 13 lat musi wyrazić zgodę na zmianę. Zgoda powinna zostać wyrażona osobiście lub w formie pisemnej</w:t>
      </w: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br/>
        <w:t>z podpisem notarialnie poświadczonym. Osoby zamieszkałe za granicą mogą wyrazić zgodę za pośrednictwem konsula RP. W przypadku braku porozumienia między rodzicami dziecka, każde z nich może zwrócić się do sądu opiekuńczego o wyrażenie zgody na zmianę.</w:t>
      </w: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 </w:t>
      </w: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Termin i sposób załatwienia</w:t>
      </w: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Zmiany imienia lub nazwiska można dokonać wyłącznie z ważnych powodów,</w:t>
      </w: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br/>
        <w:t>w szczególności gdy dotyczą zmiany:</w:t>
      </w:r>
    </w:p>
    <w:p w:rsidR="004C736E" w:rsidRPr="004C736E" w:rsidRDefault="004C736E" w:rsidP="004C736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imienia lub nazwiska ośmieszającego albo nielicującego z godnością człowieka,</w:t>
      </w:r>
    </w:p>
    <w:p w:rsidR="004C736E" w:rsidRPr="004C736E" w:rsidRDefault="004C736E" w:rsidP="004C736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na imię lub nazwisko używane,</w:t>
      </w:r>
    </w:p>
    <w:p w:rsidR="004C736E" w:rsidRPr="004C736E" w:rsidRDefault="004C736E" w:rsidP="004C736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na imię lub nazwisko bezprawnie zmienione,</w:t>
      </w:r>
    </w:p>
    <w:p w:rsidR="004C736E" w:rsidRPr="004C736E" w:rsidRDefault="004C736E" w:rsidP="004C736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na imię lub nazwisko noszone zgodnie z przepisami prawa państwa, którego    obywatelstwo również wnioskodawca posiada.</w:t>
      </w: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Zmiana nazwiska może dotyczyć nazwiska noszonego aktualnie lub nazwiska rodowego.</w:t>
      </w: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lastRenderedPageBreak/>
        <w:t>Zmiany nazwiska nie dokonuje się w przypadku ubiegania się o zmianę na nazwisko historyczne, wsławione w dziedzinie kultury, nauki, działalności politycznej, społecznej albo wojskowej, chyba że osoba ubiegająca się o zmianę posiada członków rodziny (małżonek, wstępny) o tym nazwisku.</w:t>
      </w: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Zmiany imienia lub nazwiska cudzoziemca, który uzyskał w Polsce status uchodźcy można dokonać wyłącznie ze szczególnie ważnych powodów związanych z zagrożeniem jego prawa do życia, zdrowia, wolności lub bezpieczeństwa osobistego.</w:t>
      </w: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Wydanie decyzji następuje w terminie do miesiąca od daty złożenia wymaganych dokumentów.</w:t>
      </w: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Opłaty</w:t>
      </w: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Decyzja o zmianie imienia lub nazwiska podlega opłacie skarbowej 37 zł.</w:t>
      </w: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Tryb odwoławczy</w:t>
      </w: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Od decyzji służy stronie prawo wniesienia odwołania do Wojewody Mazowieckiego,</w:t>
      </w:r>
      <w:r w:rsidR="00B4400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</w:t>
      </w: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w terminie 14 dni od daty jej doręczenia. Odwołanie wnosi się za pośrednictwem Kierownika Urzędu Stanu Cywilnego w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Jedlnia- Letnisko</w:t>
      </w: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.</w:t>
      </w: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 Inne informacje</w:t>
      </w: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Ustawę o zmianie imienia i nazwiska stosuje się do:</w:t>
      </w:r>
    </w:p>
    <w:p w:rsidR="004C736E" w:rsidRPr="004C736E" w:rsidRDefault="004C736E" w:rsidP="004C736E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obywateli polskich,</w:t>
      </w:r>
    </w:p>
    <w:p w:rsidR="004C736E" w:rsidRPr="004C736E" w:rsidRDefault="004C736E" w:rsidP="004C736E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cudzoziemców niemających obywatelstwa żadnego państwa, jeżeli mają</w:t>
      </w: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br/>
        <w:t>    w Rzeczypospolitej Polskiej miejsce zamieszkania,</w:t>
      </w:r>
    </w:p>
    <w:p w:rsidR="004C736E" w:rsidRPr="004C736E" w:rsidRDefault="004C736E" w:rsidP="004C736E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cudzoziemców, którzy uzyskali w RP status uchodźcy.</w:t>
      </w: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Decyzje w sprawach określonych w ustawie wydaje kierownik urzędu stanu cywilnego albo jego zastępca, do którego złożono wniosek.</w:t>
      </w: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Decyzja w sprawie zmiany imienia lub nazwiska podlega natychmiastowemu wykonaniu.</w:t>
      </w: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 </w:t>
      </w: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bookmarkStart w:id="0" w:name="_GoBack"/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Podstawa prawna</w:t>
      </w:r>
    </w:p>
    <w:bookmarkEnd w:id="0"/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1. Ustawa z dnia 17 października 2008 r. o zmianie imienia i nazwiska (t.j. Dz. U. z 2016 r. poz. 10.)</w:t>
      </w: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2. Ustawa z dnia 16 listopada 2006 r. o opłacie skarbowej (t.j. Dz.U. z 2016., poz.1827 ze zm.)</w:t>
      </w:r>
    </w:p>
    <w:p w:rsidR="004C736E" w:rsidRPr="004C736E" w:rsidRDefault="004C736E" w:rsidP="004C7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C736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 </w:t>
      </w:r>
    </w:p>
    <w:p w:rsidR="00F2320C" w:rsidRPr="004C736E" w:rsidRDefault="00F2320C">
      <w:pPr>
        <w:rPr>
          <w:rFonts w:ascii="Times New Roman" w:hAnsi="Times New Roman" w:cs="Times New Roman"/>
          <w:sz w:val="24"/>
          <w:szCs w:val="24"/>
        </w:rPr>
      </w:pPr>
    </w:p>
    <w:sectPr w:rsidR="00F2320C" w:rsidRPr="004C736E" w:rsidSect="00C6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E7058"/>
    <w:multiLevelType w:val="multilevel"/>
    <w:tmpl w:val="3E66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B15A1"/>
    <w:multiLevelType w:val="multilevel"/>
    <w:tmpl w:val="F2DE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81238"/>
    <w:multiLevelType w:val="multilevel"/>
    <w:tmpl w:val="369E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BF2"/>
    <w:rsid w:val="004C736E"/>
    <w:rsid w:val="00B44002"/>
    <w:rsid w:val="00C64FB7"/>
    <w:rsid w:val="00D62BF2"/>
    <w:rsid w:val="00F2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8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kcwil</cp:lastModifiedBy>
  <cp:revision>4</cp:revision>
  <dcterms:created xsi:type="dcterms:W3CDTF">2020-07-15T08:54:00Z</dcterms:created>
  <dcterms:modified xsi:type="dcterms:W3CDTF">2022-02-08T13:14:00Z</dcterms:modified>
</cp:coreProperties>
</file>