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D4" w:rsidRPr="00D35AD4" w:rsidRDefault="00D35AD4" w:rsidP="00D35AD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A21BD" w:rsidRPr="00E412E0" w:rsidRDefault="00E412E0" w:rsidP="00E41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2E0">
        <w:rPr>
          <w:rFonts w:ascii="Times New Roman" w:hAnsi="Times New Roman" w:cs="Times New Roman"/>
          <w:b/>
          <w:sz w:val="24"/>
          <w:szCs w:val="24"/>
        </w:rPr>
        <w:t>Uchwała Nr</w:t>
      </w:r>
      <w:r w:rsidR="002856A8">
        <w:rPr>
          <w:rFonts w:ascii="Times New Roman" w:hAnsi="Times New Roman" w:cs="Times New Roman"/>
          <w:b/>
          <w:sz w:val="24"/>
          <w:szCs w:val="24"/>
        </w:rPr>
        <w:t xml:space="preserve"> XLII</w:t>
      </w:r>
      <w:r w:rsidRPr="00E412E0">
        <w:rPr>
          <w:rFonts w:ascii="Times New Roman" w:hAnsi="Times New Roman" w:cs="Times New Roman"/>
          <w:b/>
          <w:sz w:val="24"/>
          <w:szCs w:val="24"/>
        </w:rPr>
        <w:t>/</w:t>
      </w:r>
      <w:r w:rsidR="002856A8">
        <w:rPr>
          <w:rFonts w:ascii="Times New Roman" w:hAnsi="Times New Roman" w:cs="Times New Roman"/>
          <w:b/>
          <w:sz w:val="24"/>
          <w:szCs w:val="24"/>
        </w:rPr>
        <w:t>265</w:t>
      </w:r>
      <w:r w:rsidRPr="00E412E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412E0" w:rsidRDefault="00E412E0" w:rsidP="00E41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2E0">
        <w:rPr>
          <w:rFonts w:ascii="Times New Roman" w:hAnsi="Times New Roman" w:cs="Times New Roman"/>
          <w:b/>
          <w:sz w:val="24"/>
          <w:szCs w:val="24"/>
        </w:rPr>
        <w:t>Rady Gminy Jedlnia-Letnisko</w:t>
      </w:r>
    </w:p>
    <w:p w:rsidR="00E412E0" w:rsidRDefault="00E412E0" w:rsidP="00E41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2856A8">
        <w:rPr>
          <w:rFonts w:ascii="Times New Roman" w:hAnsi="Times New Roman" w:cs="Times New Roman"/>
          <w:b/>
          <w:sz w:val="24"/>
          <w:szCs w:val="24"/>
        </w:rPr>
        <w:t xml:space="preserve"> 16 października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2017 r.</w:t>
      </w:r>
    </w:p>
    <w:p w:rsidR="00E412E0" w:rsidRDefault="00E412E0" w:rsidP="00E412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E0" w:rsidRDefault="00E412E0" w:rsidP="00D35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rozpatrzenia skargi na </w:t>
      </w:r>
      <w:r w:rsidR="00B938D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ołtysa</w:t>
      </w:r>
      <w:r w:rsidR="006B578A">
        <w:rPr>
          <w:rFonts w:ascii="Times New Roman" w:hAnsi="Times New Roman" w:cs="Times New Roman"/>
          <w:b/>
          <w:sz w:val="24"/>
          <w:szCs w:val="24"/>
        </w:rPr>
        <w:t xml:space="preserve"> Sołectwa Rajec Szlachecki</w:t>
      </w:r>
    </w:p>
    <w:p w:rsidR="00D35AD4" w:rsidRDefault="00D35AD4" w:rsidP="00D35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AD4" w:rsidRDefault="00E412E0" w:rsidP="00B93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2E0">
        <w:rPr>
          <w:rFonts w:ascii="Times New Roman" w:hAnsi="Times New Roman" w:cs="Times New Roman"/>
          <w:sz w:val="24"/>
          <w:szCs w:val="24"/>
        </w:rPr>
        <w:t>Na podstawie art. 35 ust</w:t>
      </w:r>
      <w:r w:rsidR="00647E8E">
        <w:rPr>
          <w:rFonts w:ascii="Times New Roman" w:hAnsi="Times New Roman" w:cs="Times New Roman"/>
          <w:sz w:val="24"/>
          <w:szCs w:val="24"/>
        </w:rPr>
        <w:t>.</w:t>
      </w:r>
      <w:r w:rsidRPr="00E412E0">
        <w:rPr>
          <w:rFonts w:ascii="Times New Roman" w:hAnsi="Times New Roman" w:cs="Times New Roman"/>
          <w:sz w:val="24"/>
          <w:szCs w:val="24"/>
        </w:rPr>
        <w:t xml:space="preserve"> 3 pkt</w:t>
      </w:r>
      <w:r w:rsidR="00647E8E">
        <w:rPr>
          <w:rFonts w:ascii="Times New Roman" w:hAnsi="Times New Roman" w:cs="Times New Roman"/>
          <w:sz w:val="24"/>
          <w:szCs w:val="24"/>
        </w:rPr>
        <w:t>.</w:t>
      </w:r>
      <w:r w:rsidRPr="00E412E0">
        <w:rPr>
          <w:rFonts w:ascii="Times New Roman" w:hAnsi="Times New Roman" w:cs="Times New Roman"/>
          <w:sz w:val="24"/>
          <w:szCs w:val="24"/>
        </w:rPr>
        <w:t xml:space="preserve"> 5 w zw. </w:t>
      </w:r>
      <w:r w:rsidR="00647E8E">
        <w:rPr>
          <w:rFonts w:ascii="Times New Roman" w:hAnsi="Times New Roman" w:cs="Times New Roman"/>
          <w:sz w:val="24"/>
          <w:szCs w:val="24"/>
        </w:rPr>
        <w:t>z</w:t>
      </w:r>
      <w:r w:rsidRPr="00E412E0">
        <w:rPr>
          <w:rFonts w:ascii="Times New Roman" w:hAnsi="Times New Roman" w:cs="Times New Roman"/>
          <w:sz w:val="24"/>
          <w:szCs w:val="24"/>
        </w:rPr>
        <w:t xml:space="preserve"> art. 18 ust. 1 ustawy z dnia 8 marca 1990 r. </w:t>
      </w:r>
      <w:r w:rsidR="00D35AD4">
        <w:rPr>
          <w:rFonts w:ascii="Times New Roman" w:hAnsi="Times New Roman" w:cs="Times New Roman"/>
          <w:sz w:val="24"/>
          <w:szCs w:val="24"/>
        </w:rPr>
        <w:br/>
      </w:r>
      <w:r w:rsidRPr="00E412E0">
        <w:rPr>
          <w:rFonts w:ascii="Times New Roman" w:hAnsi="Times New Roman" w:cs="Times New Roman"/>
          <w:sz w:val="24"/>
          <w:szCs w:val="24"/>
        </w:rPr>
        <w:t>o samorządzie gminnym (tekst jednolity - Dz. U. z 2016 r. poz. 446 ze zm.) oraz art. 227 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2E0">
        <w:rPr>
          <w:rFonts w:ascii="Times New Roman" w:hAnsi="Times New Roman" w:cs="Times New Roman"/>
          <w:sz w:val="24"/>
          <w:szCs w:val="24"/>
        </w:rPr>
        <w:t xml:space="preserve">dnia 14 czerwca 1960 r. </w:t>
      </w:r>
      <w:r w:rsidR="00647E8E">
        <w:rPr>
          <w:rFonts w:ascii="Times New Roman" w:hAnsi="Times New Roman" w:cs="Times New Roman"/>
          <w:sz w:val="24"/>
          <w:szCs w:val="24"/>
        </w:rPr>
        <w:t>K</w:t>
      </w:r>
      <w:r w:rsidRPr="00E412E0">
        <w:rPr>
          <w:rFonts w:ascii="Times New Roman" w:hAnsi="Times New Roman" w:cs="Times New Roman"/>
          <w:sz w:val="24"/>
          <w:szCs w:val="24"/>
        </w:rPr>
        <w:t>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tekst jednolity – Dz. U. </w:t>
      </w:r>
    </w:p>
    <w:p w:rsidR="00E412E0" w:rsidRDefault="00E412E0" w:rsidP="00D3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2017 r. poz. 1257)</w:t>
      </w:r>
      <w:r w:rsidR="00D35A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Rada Gminy Jedlnia-Letnisko uchwala</w:t>
      </w:r>
      <w:r w:rsidR="00D35A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D35AD4" w:rsidRDefault="00D35AD4" w:rsidP="00D3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E0" w:rsidRDefault="00E412E0" w:rsidP="00D35AD4">
      <w:pPr>
        <w:jc w:val="both"/>
        <w:rPr>
          <w:rFonts w:ascii="Times New Roman" w:hAnsi="Times New Roman" w:cs="Times New Roman"/>
          <w:sz w:val="24"/>
          <w:szCs w:val="24"/>
        </w:rPr>
      </w:pPr>
      <w:r w:rsidRPr="00D35AD4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Po rozpatrzeniu skargi na działalność Pana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Sołtysa Sołectwa Rajec Szlachecki </w:t>
      </w:r>
      <w:r w:rsidR="002321D7">
        <w:rPr>
          <w:rFonts w:ascii="Times New Roman" w:hAnsi="Times New Roman" w:cs="Times New Roman"/>
          <w:sz w:val="24"/>
          <w:szCs w:val="24"/>
        </w:rPr>
        <w:t xml:space="preserve">z dnia 15.08.2017 r. </w:t>
      </w:r>
      <w:r>
        <w:rPr>
          <w:rFonts w:ascii="Times New Roman" w:hAnsi="Times New Roman" w:cs="Times New Roman"/>
          <w:sz w:val="24"/>
          <w:szCs w:val="24"/>
        </w:rPr>
        <w:t>złożonej przez Pana Michała Stachowicza</w:t>
      </w:r>
      <w:r w:rsidR="002321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Rada Gminy Jedlnia-Letnisko</w:t>
      </w:r>
      <w:r w:rsidR="00CB5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uznaje</w:t>
      </w:r>
      <w:r w:rsidR="00CB5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skargę</w:t>
      </w:r>
      <w:r w:rsidR="00CB5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5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bezzasadną z przyczyn określonych w uzasadnieniu, stanowiącym załącznik do niniejszej uchwały.</w:t>
      </w:r>
    </w:p>
    <w:p w:rsidR="00E412E0" w:rsidRDefault="00E412E0" w:rsidP="00D35AD4">
      <w:pPr>
        <w:jc w:val="both"/>
        <w:rPr>
          <w:rFonts w:ascii="Times New Roman" w:hAnsi="Times New Roman" w:cs="Times New Roman"/>
          <w:sz w:val="24"/>
          <w:szCs w:val="24"/>
        </w:rPr>
      </w:pPr>
      <w:r w:rsidRPr="00D35AD4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Zobowiązuje się Przewodnicz</w:t>
      </w:r>
      <w:r w:rsidR="00D35AD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cą Rady Gminy Jedlnia-Letnisko do zawiadomienia skarżącego o spos</w:t>
      </w:r>
      <w:r w:rsidR="00D35AD4">
        <w:rPr>
          <w:rFonts w:ascii="Times New Roman" w:hAnsi="Times New Roman" w:cs="Times New Roman"/>
          <w:sz w:val="24"/>
          <w:szCs w:val="24"/>
        </w:rPr>
        <w:t>obie załatwienia skargi.</w:t>
      </w:r>
    </w:p>
    <w:p w:rsidR="00D35AD4" w:rsidRDefault="00D35AD4" w:rsidP="00D35AD4">
      <w:pPr>
        <w:jc w:val="both"/>
        <w:rPr>
          <w:rFonts w:ascii="Times New Roman" w:hAnsi="Times New Roman" w:cs="Times New Roman"/>
          <w:sz w:val="24"/>
          <w:szCs w:val="24"/>
        </w:rPr>
      </w:pPr>
      <w:r w:rsidRPr="00D35AD4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BB4CB5" w:rsidRDefault="00BB4CB5" w:rsidP="00D35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CB5" w:rsidRDefault="00BB4CB5" w:rsidP="00D35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CB5" w:rsidRPr="00AF3E4C" w:rsidRDefault="00BB4CB5" w:rsidP="00BB4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AF3E4C">
        <w:rPr>
          <w:b/>
          <w:bCs/>
        </w:rPr>
        <w:t>Przewodnicząca Rady Gminy</w:t>
      </w:r>
      <w:r w:rsidRPr="00AF3E4C">
        <w:rPr>
          <w:b/>
          <w:bCs/>
        </w:rPr>
        <w:br/>
      </w:r>
      <w:r w:rsidRPr="00AF3E4C">
        <w:rPr>
          <w:b/>
          <w:bCs/>
          <w:i/>
          <w:iCs/>
        </w:rPr>
        <w:t>/-/ dr Bożena Grad</w:t>
      </w:r>
    </w:p>
    <w:p w:rsidR="00BB4CB5" w:rsidRPr="00E412E0" w:rsidRDefault="00BB4CB5" w:rsidP="00D35A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4CB5" w:rsidRPr="00E412E0" w:rsidSect="0035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2E0"/>
    <w:rsid w:val="000A21BD"/>
    <w:rsid w:val="001B008A"/>
    <w:rsid w:val="002321D7"/>
    <w:rsid w:val="002856A8"/>
    <w:rsid w:val="00354A85"/>
    <w:rsid w:val="00513CC2"/>
    <w:rsid w:val="00647E8E"/>
    <w:rsid w:val="006B578A"/>
    <w:rsid w:val="00B938DA"/>
    <w:rsid w:val="00BB4CB5"/>
    <w:rsid w:val="00CB5FEB"/>
    <w:rsid w:val="00D35AD4"/>
    <w:rsid w:val="00D421CD"/>
    <w:rsid w:val="00D97585"/>
    <w:rsid w:val="00E4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12</cp:revision>
  <cp:lastPrinted>2017-10-17T06:44:00Z</cp:lastPrinted>
  <dcterms:created xsi:type="dcterms:W3CDTF">2017-09-18T12:07:00Z</dcterms:created>
  <dcterms:modified xsi:type="dcterms:W3CDTF">2017-10-23T07:33:00Z</dcterms:modified>
</cp:coreProperties>
</file>