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E1" w:rsidRPr="004A3EB7" w:rsidRDefault="00571BE1" w:rsidP="00571BE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71BE1" w:rsidRPr="004F6395" w:rsidRDefault="00571BE1" w:rsidP="00571B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>Uchwała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</w:t>
      </w: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="000E700B">
        <w:rPr>
          <w:rFonts w:ascii="Times New Roman" w:hAnsi="Times New Roman"/>
          <w:b/>
          <w:bCs/>
          <w:color w:val="000000"/>
          <w:sz w:val="24"/>
          <w:szCs w:val="24"/>
        </w:rPr>
        <w:t>XLI/255/2017</w:t>
      </w:r>
    </w:p>
    <w:p w:rsidR="00571BE1" w:rsidRPr="004F6395" w:rsidRDefault="00571BE1" w:rsidP="00571B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Rady Gminy Jedlnia-Letnisko </w:t>
      </w:r>
    </w:p>
    <w:p w:rsidR="00571BE1" w:rsidRPr="004F6395" w:rsidRDefault="00571BE1" w:rsidP="00571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0E700B">
        <w:rPr>
          <w:rFonts w:ascii="Times New Roman" w:hAnsi="Times New Roman"/>
          <w:b/>
          <w:color w:val="000000"/>
          <w:sz w:val="24"/>
          <w:szCs w:val="24"/>
        </w:rPr>
        <w:t>25.09.</w:t>
      </w:r>
      <w:bookmarkStart w:id="0" w:name="_GoBack"/>
      <w:bookmarkEnd w:id="0"/>
      <w:r w:rsidR="000E700B">
        <w:rPr>
          <w:rFonts w:ascii="Times New Roman" w:hAnsi="Times New Roman"/>
          <w:b/>
          <w:color w:val="000000"/>
          <w:sz w:val="24"/>
          <w:szCs w:val="24"/>
        </w:rPr>
        <w:t>2017</w:t>
      </w:r>
      <w:r w:rsidRPr="004F6395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950757" w:rsidRDefault="00950757"/>
    <w:p w:rsidR="00571BE1" w:rsidRDefault="00571BE1" w:rsidP="0057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Pr="00571BE1">
        <w:rPr>
          <w:rFonts w:ascii="Times New Roman" w:hAnsi="Times New Roman"/>
          <w:b/>
          <w:sz w:val="24"/>
          <w:szCs w:val="24"/>
        </w:rPr>
        <w:t xml:space="preserve"> zmiany Uchwały Nr XXV/157/2016 Rady Gminy Jedlnia-Letnisko z dnia 26 lipca 2016 r. w sprawie szczegółowego</w:t>
      </w:r>
      <w:r>
        <w:t xml:space="preserve"> </w:t>
      </w:r>
      <w:r w:rsidRPr="00055FBA">
        <w:rPr>
          <w:rFonts w:ascii="Times New Roman" w:hAnsi="Times New Roman"/>
          <w:b/>
          <w:bCs/>
          <w:sz w:val="24"/>
          <w:szCs w:val="24"/>
        </w:rPr>
        <w:t xml:space="preserve">sposobu i zakresu świadczenia usług w zakresie odbierania odpadów komunalnych od właścicieli nieruchomości na terenie </w:t>
      </w:r>
      <w:r>
        <w:rPr>
          <w:rFonts w:ascii="Times New Roman" w:hAnsi="Times New Roman"/>
          <w:b/>
          <w:bCs/>
          <w:sz w:val="24"/>
          <w:szCs w:val="24"/>
        </w:rPr>
        <w:t>Gminy Jedlnia-Letnisko</w:t>
      </w:r>
      <w:r w:rsidRPr="00055FBA">
        <w:rPr>
          <w:rFonts w:ascii="Times New Roman" w:hAnsi="Times New Roman"/>
          <w:b/>
          <w:bCs/>
          <w:sz w:val="24"/>
          <w:szCs w:val="24"/>
        </w:rPr>
        <w:t xml:space="preserve"> i zagospodarowania tych odpadów, w zamian za uiszczoną przez właściciela nieruchomości opłatę za gospodarowanie odpadami komunalnymi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71BE1" w:rsidRDefault="00571BE1" w:rsidP="0057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BE1" w:rsidRDefault="00571BE1" w:rsidP="0057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BE1" w:rsidRPr="00E803BD" w:rsidRDefault="00571BE1" w:rsidP="00672A58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Na podstawie art. 18 ust. 2 pkt 15 ustawy z dnia 8 marca 1990 r. o samorządzie gminnym (tekst jednolity – Dz. U. z 2016</w:t>
      </w:r>
      <w:r w:rsidR="00836FBA">
        <w:rPr>
          <w:rFonts w:ascii="Times New Roman" w:hAnsi="Times New Roman"/>
          <w:sz w:val="24"/>
          <w:szCs w:val="24"/>
        </w:rPr>
        <w:t xml:space="preserve"> </w:t>
      </w:r>
      <w:r w:rsidRPr="00E803BD">
        <w:rPr>
          <w:rFonts w:ascii="Times New Roman" w:hAnsi="Times New Roman"/>
          <w:sz w:val="24"/>
          <w:szCs w:val="24"/>
        </w:rPr>
        <w:t>r. poz. 446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E803BD">
        <w:rPr>
          <w:rFonts w:ascii="Times New Roman" w:hAnsi="Times New Roman"/>
          <w:sz w:val="24"/>
          <w:szCs w:val="24"/>
        </w:rPr>
        <w:t xml:space="preserve">) oraz art. </w:t>
      </w:r>
      <w:r w:rsidR="00337B13">
        <w:rPr>
          <w:rFonts w:ascii="Times New Roman" w:hAnsi="Times New Roman"/>
          <w:sz w:val="24"/>
          <w:szCs w:val="24"/>
        </w:rPr>
        <w:t>6r ust. 3 i 3d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3BD">
        <w:rPr>
          <w:rFonts w:ascii="Times New Roman" w:hAnsi="Times New Roman"/>
          <w:sz w:val="24"/>
          <w:szCs w:val="24"/>
        </w:rPr>
        <w:t>ustawy z dnia 13 września 1996 r. o utrzymaniu czystości i porządku w gminach (tekst jednolity - Dz. U. z 201</w:t>
      </w:r>
      <w:r>
        <w:rPr>
          <w:rFonts w:ascii="Times New Roman" w:hAnsi="Times New Roman"/>
          <w:sz w:val="24"/>
          <w:szCs w:val="24"/>
        </w:rPr>
        <w:t>7</w:t>
      </w:r>
      <w:r w:rsidR="00836FBA">
        <w:rPr>
          <w:rFonts w:ascii="Times New Roman" w:hAnsi="Times New Roman"/>
          <w:sz w:val="24"/>
          <w:szCs w:val="24"/>
        </w:rPr>
        <w:t xml:space="preserve"> </w:t>
      </w:r>
      <w:r w:rsidRPr="00E803BD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1289)</w:t>
      </w:r>
      <w:r w:rsidR="00D9569A" w:rsidRPr="00D9569A">
        <w:rPr>
          <w:rFonts w:ascii="Times New Roman" w:hAnsi="Times New Roman"/>
          <w:sz w:val="24"/>
          <w:szCs w:val="24"/>
        </w:rPr>
        <w:t xml:space="preserve"> </w:t>
      </w:r>
      <w:r w:rsidR="00D9569A">
        <w:rPr>
          <w:rFonts w:ascii="Times New Roman" w:hAnsi="Times New Roman"/>
          <w:sz w:val="24"/>
          <w:szCs w:val="24"/>
        </w:rPr>
        <w:t xml:space="preserve">w zw. z § 2-5 Rozporządzenia Ministra Środowiska z dnia 29 grudnia 2016 r. </w:t>
      </w:r>
      <w:r w:rsidR="0009161E" w:rsidRPr="0009161E">
        <w:rPr>
          <w:rFonts w:ascii="Times New Roman" w:hAnsi="Times New Roman"/>
          <w:sz w:val="24"/>
          <w:szCs w:val="24"/>
        </w:rPr>
        <w:t>w</w:t>
      </w:r>
      <w:r w:rsidR="0009161E">
        <w:rPr>
          <w:rFonts w:ascii="Times New Roman" w:hAnsi="Times New Roman"/>
          <w:sz w:val="24"/>
          <w:szCs w:val="24"/>
        </w:rPr>
        <w:t> </w:t>
      </w:r>
      <w:r w:rsidR="00D9569A" w:rsidRPr="0009161E">
        <w:rPr>
          <w:rFonts w:ascii="Times New Roman" w:hAnsi="Times New Roman"/>
          <w:sz w:val="24"/>
          <w:szCs w:val="24"/>
        </w:rPr>
        <w:t>sprawie</w:t>
      </w:r>
      <w:r w:rsidR="00D9569A" w:rsidRPr="00F51125">
        <w:rPr>
          <w:rFonts w:ascii="Times New Roman" w:hAnsi="Times New Roman"/>
          <w:sz w:val="24"/>
          <w:szCs w:val="24"/>
        </w:rPr>
        <w:t xml:space="preserve"> szczegółowego sposobu selektywnego zbierania wybranych frakcji odpadów</w:t>
      </w:r>
      <w:r w:rsidR="00D9569A">
        <w:rPr>
          <w:rFonts w:ascii="Times New Roman" w:hAnsi="Times New Roman"/>
          <w:sz w:val="24"/>
          <w:szCs w:val="24"/>
        </w:rPr>
        <w:t xml:space="preserve"> (</w:t>
      </w:r>
      <w:r w:rsidR="00D9569A" w:rsidRPr="00F51125">
        <w:rPr>
          <w:rFonts w:ascii="Times New Roman" w:hAnsi="Times New Roman"/>
          <w:sz w:val="24"/>
          <w:szCs w:val="24"/>
        </w:rPr>
        <w:t>Dz.U.</w:t>
      </w:r>
      <w:r w:rsidR="00D9569A">
        <w:rPr>
          <w:rFonts w:ascii="Times New Roman" w:hAnsi="Times New Roman"/>
          <w:sz w:val="24"/>
          <w:szCs w:val="24"/>
        </w:rPr>
        <w:t xml:space="preserve"> z </w:t>
      </w:r>
      <w:r w:rsidR="00D9569A" w:rsidRPr="00F51125">
        <w:rPr>
          <w:rFonts w:ascii="Times New Roman" w:hAnsi="Times New Roman"/>
          <w:sz w:val="24"/>
          <w:szCs w:val="24"/>
        </w:rPr>
        <w:t>2017</w:t>
      </w:r>
      <w:r w:rsidR="00836FBA">
        <w:rPr>
          <w:rFonts w:ascii="Times New Roman" w:hAnsi="Times New Roman"/>
          <w:sz w:val="24"/>
          <w:szCs w:val="24"/>
        </w:rPr>
        <w:t xml:space="preserve"> </w:t>
      </w:r>
      <w:r w:rsidR="00D9569A">
        <w:rPr>
          <w:rFonts w:ascii="Times New Roman" w:hAnsi="Times New Roman"/>
          <w:sz w:val="24"/>
          <w:szCs w:val="24"/>
        </w:rPr>
        <w:t>r</w:t>
      </w:r>
      <w:r w:rsidR="00D9569A" w:rsidRPr="00F51125">
        <w:rPr>
          <w:rFonts w:ascii="Times New Roman" w:hAnsi="Times New Roman"/>
          <w:sz w:val="24"/>
          <w:szCs w:val="24"/>
        </w:rPr>
        <w:t>.</w:t>
      </w:r>
      <w:r w:rsidR="00D9569A">
        <w:rPr>
          <w:rFonts w:ascii="Times New Roman" w:hAnsi="Times New Roman"/>
          <w:sz w:val="24"/>
          <w:szCs w:val="24"/>
        </w:rPr>
        <w:t xml:space="preserve"> poz. </w:t>
      </w:r>
      <w:r w:rsidR="00D9569A" w:rsidRPr="00F51125">
        <w:rPr>
          <w:rFonts w:ascii="Times New Roman" w:hAnsi="Times New Roman"/>
          <w:sz w:val="24"/>
          <w:szCs w:val="24"/>
        </w:rPr>
        <w:t>19</w:t>
      </w:r>
      <w:r w:rsidR="00D956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803BD">
        <w:rPr>
          <w:rFonts w:ascii="Times New Roman" w:hAnsi="Times New Roman"/>
          <w:sz w:val="24"/>
          <w:szCs w:val="24"/>
        </w:rPr>
        <w:t xml:space="preserve"> Rada Gminy w Jedlni-Letnisko uchwala, co następuje:</w:t>
      </w:r>
    </w:p>
    <w:p w:rsidR="00BF6D22" w:rsidRPr="00055FBA" w:rsidRDefault="00BF6D22" w:rsidP="0067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BE1" w:rsidRPr="00C36E97" w:rsidRDefault="00C36E97" w:rsidP="00672A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1. </w:t>
      </w:r>
      <w:r w:rsidRPr="00C36E97">
        <w:rPr>
          <w:rFonts w:ascii="Times New Roman" w:hAnsi="Times New Roman"/>
          <w:bCs/>
          <w:color w:val="000000"/>
          <w:sz w:val="24"/>
          <w:szCs w:val="24"/>
        </w:rPr>
        <w:t xml:space="preserve">W Uchwale </w:t>
      </w:r>
      <w:r w:rsidRPr="00C36E97">
        <w:rPr>
          <w:rFonts w:ascii="Times New Roman" w:hAnsi="Times New Roman"/>
          <w:sz w:val="24"/>
          <w:szCs w:val="24"/>
        </w:rPr>
        <w:t>Nr XXV/157/2016 Rady Gminy Jedlnia-Let</w:t>
      </w:r>
      <w:r>
        <w:rPr>
          <w:rFonts w:ascii="Times New Roman" w:hAnsi="Times New Roman"/>
          <w:sz w:val="24"/>
          <w:szCs w:val="24"/>
        </w:rPr>
        <w:t>nisko z dnia 26 lipca 2016 r. w </w:t>
      </w:r>
      <w:r w:rsidRPr="00C36E97">
        <w:rPr>
          <w:rFonts w:ascii="Times New Roman" w:hAnsi="Times New Roman"/>
          <w:sz w:val="24"/>
          <w:szCs w:val="24"/>
        </w:rPr>
        <w:t xml:space="preserve">sprawie szczegółowego </w:t>
      </w:r>
      <w:r w:rsidRPr="00C36E97">
        <w:rPr>
          <w:rFonts w:ascii="Times New Roman" w:hAnsi="Times New Roman"/>
          <w:bCs/>
          <w:sz w:val="24"/>
          <w:szCs w:val="24"/>
        </w:rPr>
        <w:t>sposobu i zakresu świadczenia usług w zakresie odbierania odpadów komunalnych od właścicieli nieruchomości na terenie Gminy Jedlnia-Letnisko</w:t>
      </w:r>
      <w:r>
        <w:rPr>
          <w:rFonts w:ascii="Times New Roman" w:hAnsi="Times New Roman"/>
          <w:bCs/>
          <w:sz w:val="24"/>
          <w:szCs w:val="24"/>
        </w:rPr>
        <w:t xml:space="preserve"> i </w:t>
      </w:r>
      <w:r w:rsidRPr="00C36E97">
        <w:rPr>
          <w:rFonts w:ascii="Times New Roman" w:hAnsi="Times New Roman"/>
          <w:bCs/>
          <w:sz w:val="24"/>
          <w:szCs w:val="24"/>
        </w:rPr>
        <w:t>zagospodarowania tych odpadów, w zamian za uiszczoną przez właściciela nieruchomości opłatę za gospodarowanie odpadami komunalnymi wprowadza się następujące zmiany:</w:t>
      </w:r>
    </w:p>
    <w:p w:rsidR="00C36E97" w:rsidRPr="00C36E97" w:rsidRDefault="00C36E97" w:rsidP="00672A5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6E97">
        <w:rPr>
          <w:rFonts w:ascii="Times New Roman" w:hAnsi="Times New Roman"/>
          <w:sz w:val="24"/>
          <w:szCs w:val="24"/>
        </w:rPr>
        <w:t xml:space="preserve">zmienia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 ust. 2, który otrzymuje następujące brzmienie:</w:t>
      </w:r>
    </w:p>
    <w:p w:rsidR="00C36E97" w:rsidRDefault="00C36E97" w:rsidP="00785C4F">
      <w:pPr>
        <w:pStyle w:val="Akapitzlist"/>
        <w:spacing w:after="0"/>
        <w:ind w:left="284" w:firstLine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F570FB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9E1A84">
        <w:rPr>
          <w:rFonts w:ascii="Times New Roman" w:hAnsi="Times New Roman"/>
          <w:bCs/>
          <w:color w:val="000000"/>
          <w:sz w:val="24"/>
          <w:szCs w:val="24"/>
        </w:rPr>
        <w:t>Z terenu nieruchomości (spod dom</w:t>
      </w:r>
      <w:r w:rsidR="00E45F58">
        <w:rPr>
          <w:rFonts w:ascii="Times New Roman" w:hAnsi="Times New Roman"/>
          <w:bCs/>
          <w:color w:val="000000"/>
          <w:sz w:val="24"/>
          <w:szCs w:val="24"/>
        </w:rPr>
        <w:t>u) odbierane są w każdej ilości:</w:t>
      </w:r>
    </w:p>
    <w:p w:rsidR="00F570FB" w:rsidRPr="009E7980" w:rsidRDefault="00F570FB" w:rsidP="00785C4F">
      <w:pPr>
        <w:pStyle w:val="Akapitzlist"/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frakcja sucha (segregowane odpady komunalne): </w:t>
      </w:r>
    </w:p>
    <w:p w:rsidR="00F570FB" w:rsidRDefault="00F570FB" w:rsidP="00785C4F">
      <w:pPr>
        <w:pStyle w:val="Akapitzlist"/>
        <w:numPr>
          <w:ilvl w:val="1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F570FB" w:rsidRDefault="00F570FB" w:rsidP="00785C4F">
      <w:pPr>
        <w:pStyle w:val="Akapitzlist"/>
        <w:numPr>
          <w:ilvl w:val="1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ze szkła, w tym odpady opakowaniowe ze szkła;</w:t>
      </w:r>
    </w:p>
    <w:p w:rsidR="00F570FB" w:rsidRDefault="00F570FB" w:rsidP="00785C4F">
      <w:pPr>
        <w:pStyle w:val="Akapitzlist"/>
        <w:numPr>
          <w:ilvl w:val="1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metali, w tym odpady opakowaniowe z metali, odpady tworzywa sztucznych, w tym odpady opakowaniowe z tworzyw sztucznych oraz opakowania wielomateriałowe;</w:t>
      </w:r>
    </w:p>
    <w:p w:rsidR="00F570FB" w:rsidRDefault="00F570FB" w:rsidP="00785C4F">
      <w:pPr>
        <w:pStyle w:val="Akapitzlist"/>
        <w:numPr>
          <w:ilvl w:val="1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ulegające biodegradacji”;</w:t>
      </w:r>
    </w:p>
    <w:p w:rsidR="00E45F58" w:rsidRPr="00881F0D" w:rsidRDefault="00801F23" w:rsidP="00881F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1F0D">
        <w:rPr>
          <w:rFonts w:ascii="Times New Roman" w:hAnsi="Times New Roman"/>
          <w:sz w:val="24"/>
          <w:szCs w:val="24"/>
        </w:rPr>
        <w:t xml:space="preserve">zmienia się </w:t>
      </w:r>
      <w:r w:rsidR="004E0E41" w:rsidRPr="00881F0D">
        <w:rPr>
          <w:rFonts w:ascii="Times New Roman" w:hAnsi="Times New Roman"/>
          <w:bCs/>
          <w:color w:val="000000"/>
          <w:sz w:val="24"/>
          <w:szCs w:val="24"/>
        </w:rPr>
        <w:t>§ 2 ust. 5, który otrzymuje następujące brzmienie:</w:t>
      </w:r>
    </w:p>
    <w:p w:rsidR="00801F23" w:rsidRPr="00BF6D22" w:rsidRDefault="00A84B18" w:rsidP="00785C4F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E0E41">
        <w:rPr>
          <w:rFonts w:ascii="Times New Roman" w:hAnsi="Times New Roman"/>
          <w:sz w:val="24"/>
          <w:szCs w:val="24"/>
        </w:rPr>
        <w:t xml:space="preserve">5. </w:t>
      </w:r>
      <w:r w:rsidR="00801F23" w:rsidRPr="00BF6D22">
        <w:rPr>
          <w:rFonts w:ascii="Times New Roman" w:hAnsi="Times New Roman"/>
          <w:bCs/>
          <w:color w:val="000000"/>
          <w:sz w:val="24"/>
          <w:szCs w:val="24"/>
        </w:rPr>
        <w:t xml:space="preserve">Selektywnie zebrane odpady z nieruchomości, wymienione w § </w:t>
      </w:r>
      <w:r w:rsidR="00BF6D22" w:rsidRPr="00BF6D2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01F23" w:rsidRPr="00BF6D22">
        <w:rPr>
          <w:rFonts w:ascii="Times New Roman" w:hAnsi="Times New Roman"/>
          <w:bCs/>
          <w:color w:val="000000"/>
          <w:sz w:val="24"/>
          <w:szCs w:val="24"/>
        </w:rPr>
        <w:t xml:space="preserve"> ust. 2</w:t>
      </w:r>
      <w:r w:rsidR="00C302CA">
        <w:rPr>
          <w:rFonts w:ascii="Times New Roman" w:hAnsi="Times New Roman"/>
          <w:bCs/>
          <w:color w:val="000000"/>
          <w:sz w:val="24"/>
          <w:szCs w:val="24"/>
        </w:rPr>
        <w:t xml:space="preserve"> pkt 1</w:t>
      </w:r>
      <w:r w:rsidR="00785C4F">
        <w:rPr>
          <w:rFonts w:ascii="Times New Roman" w:hAnsi="Times New Roman"/>
          <w:bCs/>
          <w:color w:val="000000"/>
          <w:sz w:val="24"/>
          <w:szCs w:val="24"/>
        </w:rPr>
        <w:t xml:space="preserve">, należy </w:t>
      </w:r>
      <w:r w:rsidR="00801F23" w:rsidRPr="00BF6D22">
        <w:rPr>
          <w:rFonts w:ascii="Times New Roman" w:hAnsi="Times New Roman"/>
          <w:bCs/>
          <w:color w:val="000000"/>
          <w:sz w:val="24"/>
          <w:szCs w:val="24"/>
        </w:rPr>
        <w:t>gromadzić w foliowych workach wyłącznie</w:t>
      </w:r>
      <w:r w:rsidR="00BF6D22">
        <w:rPr>
          <w:rFonts w:ascii="Times New Roman" w:hAnsi="Times New Roman"/>
          <w:bCs/>
          <w:color w:val="000000"/>
          <w:sz w:val="24"/>
          <w:szCs w:val="24"/>
        </w:rPr>
        <w:t xml:space="preserve"> do tego celu przeznaczonych, o </w:t>
      </w:r>
      <w:r w:rsidR="00801F23" w:rsidRPr="00BF6D22">
        <w:rPr>
          <w:rFonts w:ascii="Times New Roman" w:hAnsi="Times New Roman"/>
          <w:bCs/>
          <w:color w:val="000000"/>
          <w:sz w:val="24"/>
          <w:szCs w:val="24"/>
        </w:rPr>
        <w:t>ujednoliconych kolorach i pojemności minimum 120 l, uwzględniających następujące normy:</w:t>
      </w:r>
    </w:p>
    <w:p w:rsidR="00801F23" w:rsidRPr="00BF6D22" w:rsidRDefault="00801F23" w:rsidP="00672A58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D22">
        <w:rPr>
          <w:rFonts w:ascii="Times New Roman" w:hAnsi="Times New Roman"/>
          <w:color w:val="000000"/>
          <w:sz w:val="24"/>
          <w:szCs w:val="24"/>
        </w:rPr>
        <w:t>1) odpady z papieru, w tym z tektury, odpady opakowaniowe z papieru i odpady opakowaniowe  z tektury – w workach koloru niebieskiego, oznaczonych napisem PAPIER;</w:t>
      </w:r>
    </w:p>
    <w:p w:rsidR="00801F23" w:rsidRPr="00BF6D22" w:rsidRDefault="00801F23" w:rsidP="00672A58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D22">
        <w:rPr>
          <w:rFonts w:ascii="Times New Roman" w:hAnsi="Times New Roman"/>
          <w:color w:val="000000"/>
          <w:sz w:val="24"/>
          <w:szCs w:val="24"/>
        </w:rPr>
        <w:t>2) odpady ze szkła, w tym odpady opakowaniowe ze szkła – w workach koloru zielonego, oznaczonych napisem SZKŁO;</w:t>
      </w:r>
    </w:p>
    <w:p w:rsidR="00801F23" w:rsidRPr="00BF6D22" w:rsidRDefault="00801F23" w:rsidP="00672A58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D22">
        <w:rPr>
          <w:rFonts w:ascii="Times New Roman" w:hAnsi="Times New Roman"/>
          <w:color w:val="000000"/>
          <w:sz w:val="24"/>
          <w:szCs w:val="24"/>
        </w:rPr>
        <w:t>3) odpady metali, w tym odpady opakowaniowe z metali, odpady tworzywa sztucznych, w tym odpady opakowaniowe z tworzyw sztucznych oraz opakowania wielomateriałowe – w workach koloru żółteg</w:t>
      </w:r>
      <w:r w:rsidR="00BF6D22">
        <w:rPr>
          <w:rFonts w:ascii="Times New Roman" w:hAnsi="Times New Roman"/>
          <w:color w:val="000000"/>
          <w:sz w:val="24"/>
          <w:szCs w:val="24"/>
        </w:rPr>
        <w:t>o, oznaczonych napisem METALE I </w:t>
      </w:r>
      <w:r w:rsidRPr="00BF6D22">
        <w:rPr>
          <w:rFonts w:ascii="Times New Roman" w:hAnsi="Times New Roman"/>
          <w:color w:val="000000"/>
          <w:sz w:val="24"/>
          <w:szCs w:val="24"/>
        </w:rPr>
        <w:t>TWORZYWA SZTUCZNE;</w:t>
      </w:r>
    </w:p>
    <w:p w:rsidR="00801F23" w:rsidRPr="00BF6D22" w:rsidRDefault="00801F23" w:rsidP="00672A58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D22">
        <w:rPr>
          <w:rFonts w:ascii="Times New Roman" w:hAnsi="Times New Roman"/>
          <w:color w:val="000000"/>
          <w:sz w:val="24"/>
          <w:szCs w:val="24"/>
        </w:rPr>
        <w:lastRenderedPageBreak/>
        <w:t>4) odpady ulegające biodegradacji – w workach koloru brązowego oznaczonych napisem BIO”;</w:t>
      </w:r>
    </w:p>
    <w:p w:rsidR="00801F23" w:rsidRDefault="00BF6D22" w:rsidP="00672A5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wykreśla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 ust. 6 uchwały</w:t>
      </w:r>
      <w:r w:rsidR="00672A5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302CA" w:rsidRDefault="00CD0731" w:rsidP="00CD073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4) </w:t>
      </w:r>
      <w:r w:rsidR="00C302CA">
        <w:rPr>
          <w:rFonts w:ascii="Times New Roman" w:hAnsi="Times New Roman"/>
          <w:bCs/>
          <w:color w:val="000000"/>
          <w:sz w:val="24"/>
          <w:szCs w:val="24"/>
        </w:rPr>
        <w:t>zmienia się § 4 pkt 2 i 3, które otrzymują następujące brzmienie:</w:t>
      </w:r>
    </w:p>
    <w:p w:rsidR="002C0FC8" w:rsidRPr="002C0FC8" w:rsidRDefault="002C0FC8" w:rsidP="002C0FC8">
      <w:p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„2) </w:t>
      </w:r>
      <w:r w:rsidRPr="002C0FC8">
        <w:rPr>
          <w:rFonts w:ascii="Times New Roman" w:hAnsi="Times New Roman"/>
          <w:bCs/>
          <w:color w:val="000000"/>
          <w:sz w:val="24"/>
          <w:szCs w:val="24"/>
        </w:rPr>
        <w:t>frakcja sucha –</w:t>
      </w:r>
      <w:r w:rsidRPr="002C0FC8">
        <w:t xml:space="preserve"> </w:t>
      </w:r>
      <w:r w:rsidRPr="002C0FC8">
        <w:rPr>
          <w:rFonts w:ascii="Times New Roman" w:hAnsi="Times New Roman"/>
          <w:bCs/>
          <w:color w:val="000000"/>
          <w:sz w:val="24"/>
          <w:szCs w:val="24"/>
        </w:rPr>
        <w:t>za wyjątkiem odpadów ze szkła i odpadów opakowaniowych ze szkła – w przyp</w:t>
      </w:r>
      <w:r>
        <w:rPr>
          <w:rFonts w:ascii="Times New Roman" w:hAnsi="Times New Roman"/>
          <w:bCs/>
          <w:color w:val="000000"/>
          <w:sz w:val="24"/>
          <w:szCs w:val="24"/>
        </w:rPr>
        <w:t>adku budynków jednorodzinnych i </w:t>
      </w:r>
      <w:r w:rsidRPr="002C0FC8">
        <w:rPr>
          <w:rFonts w:ascii="Times New Roman" w:hAnsi="Times New Roman"/>
          <w:bCs/>
          <w:color w:val="000000"/>
          <w:sz w:val="24"/>
          <w:szCs w:val="24"/>
        </w:rPr>
        <w:t>wielolokalo</w:t>
      </w:r>
      <w:r>
        <w:rPr>
          <w:rFonts w:ascii="Times New Roman" w:hAnsi="Times New Roman"/>
          <w:bCs/>
          <w:color w:val="000000"/>
          <w:sz w:val="24"/>
          <w:szCs w:val="24"/>
        </w:rPr>
        <w:t>wych – 1 raz na cztery tygodnie,</w:t>
      </w:r>
    </w:p>
    <w:p w:rsidR="00C302CA" w:rsidRDefault="002C0FC8" w:rsidP="002C0FC8">
      <w:p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0FC8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2C0FC8">
        <w:t xml:space="preserve"> </w:t>
      </w:r>
      <w:r w:rsidRPr="002C0FC8">
        <w:rPr>
          <w:rFonts w:ascii="Times New Roman" w:hAnsi="Times New Roman"/>
          <w:bCs/>
          <w:color w:val="000000"/>
          <w:sz w:val="24"/>
          <w:szCs w:val="24"/>
        </w:rPr>
        <w:t>odpady ze szkła, w tym odpady opakowaniowe ze szkła - w przypadku budynków jednorodzinnych i wielolokalowych – 1 raz na osiem tygodni</w:t>
      </w:r>
      <w:r>
        <w:rPr>
          <w:rFonts w:ascii="Times New Roman" w:hAnsi="Times New Roman"/>
          <w:bCs/>
          <w:color w:val="000000"/>
          <w:sz w:val="24"/>
          <w:szCs w:val="24"/>
        </w:rPr>
        <w:t>”;</w:t>
      </w:r>
    </w:p>
    <w:p w:rsidR="00CD0731" w:rsidRDefault="002C0FC8" w:rsidP="00CD073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5) </w:t>
      </w:r>
      <w:r w:rsidR="00CD0731">
        <w:rPr>
          <w:rFonts w:ascii="Times New Roman" w:hAnsi="Times New Roman"/>
          <w:bCs/>
          <w:color w:val="000000"/>
          <w:sz w:val="24"/>
          <w:szCs w:val="24"/>
        </w:rPr>
        <w:t xml:space="preserve">zmienia się </w:t>
      </w:r>
      <w:r w:rsidR="00CD0731"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 w:rsidR="00CD0731">
        <w:rPr>
          <w:rFonts w:ascii="Times New Roman" w:hAnsi="Times New Roman"/>
          <w:bCs/>
          <w:color w:val="000000"/>
          <w:sz w:val="24"/>
          <w:szCs w:val="24"/>
        </w:rPr>
        <w:t xml:space="preserve"> 5 ust. 1, który otrzymuje następujące brzmienie:</w:t>
      </w:r>
    </w:p>
    <w:p w:rsidR="00CD0731" w:rsidRDefault="00CD0731" w:rsidP="00CD0731">
      <w:p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„1. Punkt Selektywnego </w:t>
      </w:r>
      <w:r w:rsidRPr="00AA2893">
        <w:rPr>
          <w:rFonts w:ascii="Times New Roman" w:hAnsi="Times New Roman"/>
          <w:sz w:val="24"/>
          <w:szCs w:val="24"/>
        </w:rPr>
        <w:t>Zbierania Odpadów Komunalnych zorganizowany jest w Jedlni-Letnisko przy ulicy 1 Maja (teren obok targu)</w:t>
      </w:r>
      <w:r>
        <w:rPr>
          <w:rFonts w:ascii="Times New Roman" w:hAnsi="Times New Roman"/>
          <w:sz w:val="24"/>
          <w:szCs w:val="24"/>
        </w:rPr>
        <w:t>.</w:t>
      </w:r>
      <w:r w:rsidRPr="00AA2893">
        <w:rPr>
          <w:rFonts w:ascii="Times New Roman" w:hAnsi="Times New Roman"/>
          <w:sz w:val="24"/>
          <w:szCs w:val="24"/>
        </w:rPr>
        <w:t xml:space="preserve"> Informację o zmianie lokalizacji i godzin</w:t>
      </w:r>
      <w:r>
        <w:rPr>
          <w:rFonts w:ascii="Times New Roman" w:hAnsi="Times New Roman"/>
          <w:sz w:val="24"/>
          <w:szCs w:val="24"/>
        </w:rPr>
        <w:t>ach</w:t>
      </w:r>
      <w:r w:rsidRPr="00AA2893">
        <w:rPr>
          <w:rFonts w:ascii="Times New Roman" w:hAnsi="Times New Roman"/>
          <w:sz w:val="24"/>
          <w:szCs w:val="24"/>
        </w:rPr>
        <w:t xml:space="preserve"> otwarcia punktu Wójt Gminy Jedlnia-Letnisko poda do publicznej wiadomości na stronie internetowej Urzędu Gminy</w:t>
      </w:r>
      <w:r>
        <w:rPr>
          <w:rFonts w:ascii="Times New Roman" w:hAnsi="Times New Roman"/>
          <w:sz w:val="24"/>
          <w:szCs w:val="24"/>
        </w:rPr>
        <w:t>”;</w:t>
      </w:r>
    </w:p>
    <w:p w:rsidR="00672A58" w:rsidRDefault="002C0FC8" w:rsidP="00672A5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72A58">
        <w:rPr>
          <w:rFonts w:ascii="Times New Roman" w:hAnsi="Times New Roman"/>
          <w:bCs/>
          <w:color w:val="000000"/>
          <w:sz w:val="24"/>
          <w:szCs w:val="24"/>
        </w:rPr>
        <w:t xml:space="preserve">) zmienia się </w:t>
      </w:r>
      <w:r w:rsidR="00672A58"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 w:rsidR="00672A58">
        <w:rPr>
          <w:rFonts w:ascii="Times New Roman" w:hAnsi="Times New Roman"/>
          <w:bCs/>
          <w:color w:val="000000"/>
          <w:sz w:val="24"/>
          <w:szCs w:val="24"/>
        </w:rPr>
        <w:t xml:space="preserve"> 5 ust. 2, który otrzymuje następujące brzmienie:</w:t>
      </w:r>
    </w:p>
    <w:p w:rsidR="00672A58" w:rsidRPr="00166C1D" w:rsidRDefault="00672A58" w:rsidP="00785C4F">
      <w:pPr>
        <w:pStyle w:val="Akapitzlist"/>
        <w:spacing w:after="0" w:line="240" w:lineRule="auto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„2. Do </w:t>
      </w:r>
      <w:r w:rsidR="00785C4F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unktu </w:t>
      </w:r>
      <w:r w:rsidR="00785C4F">
        <w:rPr>
          <w:rFonts w:ascii="Times New Roman" w:hAnsi="Times New Roman"/>
          <w:bCs/>
          <w:color w:val="000000"/>
          <w:sz w:val="24"/>
          <w:szCs w:val="24"/>
        </w:rPr>
        <w:t xml:space="preserve">Selektywnego Zbierania Odpadów Komunalnych </w:t>
      </w:r>
      <w:r>
        <w:rPr>
          <w:rFonts w:ascii="Times New Roman" w:hAnsi="Times New Roman"/>
          <w:bCs/>
          <w:color w:val="000000"/>
          <w:sz w:val="24"/>
          <w:szCs w:val="24"/>
        </w:rPr>
        <w:t>właściciele nieruchomości położonych na terenie Gminy Jedlnia-Letnisko, obowiązani do ponoszenia opłat na rzecz gminy za gospodarowanie odpadami komunalnymi, mogą dostarczać we własnym zakresie i na własny koszt: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27F98">
        <w:rPr>
          <w:rFonts w:ascii="Times New Roman" w:hAnsi="Times New Roman"/>
          <w:sz w:val="24"/>
          <w:szCs w:val="24"/>
        </w:rPr>
        <w:t>zużyte urządze</w:t>
      </w:r>
      <w:r>
        <w:rPr>
          <w:rFonts w:ascii="Times New Roman" w:hAnsi="Times New Roman"/>
          <w:sz w:val="24"/>
          <w:szCs w:val="24"/>
        </w:rPr>
        <w:t>nia elektryczne i elektroniczne;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odpady ulegające biodegradacji;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meble i inne </w:t>
      </w:r>
      <w:r w:rsidRPr="00927F98">
        <w:rPr>
          <w:rFonts w:ascii="Times New Roman" w:hAnsi="Times New Roman"/>
          <w:sz w:val="24"/>
          <w:szCs w:val="24"/>
        </w:rPr>
        <w:t>odpady wielkogabarytowe</w:t>
      </w:r>
      <w:r>
        <w:rPr>
          <w:rFonts w:ascii="Times New Roman" w:hAnsi="Times New Roman"/>
          <w:sz w:val="24"/>
          <w:szCs w:val="24"/>
        </w:rPr>
        <w:t>;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opony z samochodów osobowych;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odpady budowlane i rozbiórkowe stanowiące odpady komunalne;</w:t>
      </w:r>
    </w:p>
    <w:p w:rsidR="00672A58" w:rsidRPr="00927F9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przeterminowane leki;</w:t>
      </w:r>
    </w:p>
    <w:p w:rsidR="00672A5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zużyte baterie i akumulatory;</w:t>
      </w:r>
    </w:p>
    <w:p w:rsidR="00672A58" w:rsidRDefault="00672A58" w:rsidP="00672A58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popiół i żużel;</w:t>
      </w:r>
    </w:p>
    <w:p w:rsidR="00672A58" w:rsidRDefault="00672A58" w:rsidP="00672A58">
      <w:pPr>
        <w:pStyle w:val="Bezodstpw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672A58" w:rsidRDefault="00672A58" w:rsidP="00672A58">
      <w:pPr>
        <w:pStyle w:val="Bezodstpw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odpady ze szkła, w tym odpady opakowaniowe ze szkła;</w:t>
      </w:r>
    </w:p>
    <w:p w:rsidR="00672A58" w:rsidRDefault="00672A58" w:rsidP="00672A58">
      <w:pPr>
        <w:pStyle w:val="Bezodstpw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odpady metali, w tym odpady opakowaniowe z metali, odpady tworzywa sztucznych, w tym odpady opakowaniowe z tworzyw sztucznych or</w:t>
      </w:r>
      <w:r w:rsidR="002C0FC8">
        <w:rPr>
          <w:rFonts w:ascii="Times New Roman" w:hAnsi="Times New Roman"/>
          <w:color w:val="000000"/>
          <w:sz w:val="24"/>
          <w:szCs w:val="24"/>
        </w:rPr>
        <w:t>az opakowania wielomateriałowe”.</w:t>
      </w:r>
    </w:p>
    <w:p w:rsidR="00785C4F" w:rsidRDefault="00785C4F" w:rsidP="0078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C4F" w:rsidRDefault="00785C4F" w:rsidP="00785C4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>Pozostałe zapisy Uchwały</w:t>
      </w:r>
      <w:r w:rsidRPr="000800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pozostają bez zmian.</w:t>
      </w:r>
    </w:p>
    <w:p w:rsidR="00785C4F" w:rsidRPr="000B416E" w:rsidRDefault="00785C4F" w:rsidP="0078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C4F" w:rsidRDefault="00785C4F" w:rsidP="0078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2. </w:t>
      </w:r>
      <w:r w:rsidRPr="004F6395">
        <w:rPr>
          <w:rFonts w:ascii="Times New Roman" w:hAnsi="Times New Roman"/>
          <w:color w:val="000000"/>
          <w:sz w:val="24"/>
          <w:szCs w:val="24"/>
        </w:rPr>
        <w:t>Wykonanie uchwały powierza się Wójtowi Gminy Jedlnia-Letnisko.</w:t>
      </w:r>
    </w:p>
    <w:p w:rsidR="00785C4F" w:rsidRDefault="00785C4F" w:rsidP="00785C4F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785C4F" w:rsidRPr="000C62BE" w:rsidRDefault="00785C4F" w:rsidP="00785C4F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3. </w:t>
      </w:r>
      <w:r w:rsidRPr="00E803BD">
        <w:rPr>
          <w:rFonts w:ascii="Times New Roman" w:hAnsi="Times New Roman"/>
          <w:sz w:val="24"/>
          <w:szCs w:val="24"/>
        </w:rPr>
        <w:t>Uchwała wchodzi w życie po upływie 14 dni od jej ogłoszenia w Dzienniku Urzędowym Województwa Mazowieckiego</w:t>
      </w:r>
      <w:r>
        <w:rPr>
          <w:sz w:val="24"/>
          <w:szCs w:val="24"/>
        </w:rPr>
        <w:t xml:space="preserve">, </w:t>
      </w:r>
      <w:r w:rsidRPr="009B4C05">
        <w:rPr>
          <w:rFonts w:ascii="Times New Roman" w:hAnsi="Times New Roman"/>
          <w:sz w:val="24"/>
          <w:szCs w:val="24"/>
        </w:rPr>
        <w:t>z mocą obowiązującą od 1 stycznia 2018 r.</w:t>
      </w:r>
    </w:p>
    <w:p w:rsidR="00785C4F" w:rsidRPr="00E803BD" w:rsidRDefault="00785C4F" w:rsidP="00785C4F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672A58" w:rsidRDefault="00672A58" w:rsidP="006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4C" w:rsidRDefault="0009564C" w:rsidP="006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FF3" w:rsidRPr="0076429D" w:rsidRDefault="001C7FF3" w:rsidP="001C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p w:rsidR="0009564C" w:rsidRDefault="0009564C" w:rsidP="006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4C" w:rsidRDefault="0009564C" w:rsidP="0067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9564C" w:rsidSect="0025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852"/>
    <w:multiLevelType w:val="hybridMultilevel"/>
    <w:tmpl w:val="789C5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7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D6099E"/>
    <w:multiLevelType w:val="hybridMultilevel"/>
    <w:tmpl w:val="4158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1CB"/>
    <w:rsid w:val="0009161E"/>
    <w:rsid w:val="0009564C"/>
    <w:rsid w:val="000E700B"/>
    <w:rsid w:val="001C7FF3"/>
    <w:rsid w:val="00255CFA"/>
    <w:rsid w:val="002C0FC8"/>
    <w:rsid w:val="00337B13"/>
    <w:rsid w:val="003724B4"/>
    <w:rsid w:val="003D6DE5"/>
    <w:rsid w:val="004641B0"/>
    <w:rsid w:val="004E0E41"/>
    <w:rsid w:val="00571BE1"/>
    <w:rsid w:val="00672A58"/>
    <w:rsid w:val="00785C4F"/>
    <w:rsid w:val="00801F23"/>
    <w:rsid w:val="00836FBA"/>
    <w:rsid w:val="00881F0D"/>
    <w:rsid w:val="00950757"/>
    <w:rsid w:val="00974ED8"/>
    <w:rsid w:val="009E1A84"/>
    <w:rsid w:val="00A84B18"/>
    <w:rsid w:val="00B671CB"/>
    <w:rsid w:val="00BF6D22"/>
    <w:rsid w:val="00C302CA"/>
    <w:rsid w:val="00C36E97"/>
    <w:rsid w:val="00CD0731"/>
    <w:rsid w:val="00CE39A8"/>
    <w:rsid w:val="00D9569A"/>
    <w:rsid w:val="00E10E17"/>
    <w:rsid w:val="00E45F58"/>
    <w:rsid w:val="00F570FB"/>
    <w:rsid w:val="00F7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97"/>
    <w:pPr>
      <w:ind w:left="720"/>
      <w:contextualSpacing/>
    </w:pPr>
  </w:style>
  <w:style w:type="paragraph" w:customStyle="1" w:styleId="Bezodstpw1">
    <w:name w:val="Bez odstępów1"/>
    <w:uiPriority w:val="1"/>
    <w:qFormat/>
    <w:rsid w:val="00672A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9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2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2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oem</cp:lastModifiedBy>
  <cp:revision>5</cp:revision>
  <cp:lastPrinted>2017-08-30T08:57:00Z</cp:lastPrinted>
  <dcterms:created xsi:type="dcterms:W3CDTF">2017-09-21T11:15:00Z</dcterms:created>
  <dcterms:modified xsi:type="dcterms:W3CDTF">2017-10-02T12:01:00Z</dcterms:modified>
</cp:coreProperties>
</file>