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46A0C78F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2016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623552D6" w14:textId="6F3C98DB" w:rsidR="00604F3C" w:rsidRPr="005238F3" w:rsidRDefault="00B30E02" w:rsidP="00B30E02">
      <w:pPr>
        <w:jc w:val="both"/>
        <w:rPr>
          <w:b/>
          <w:bCs/>
        </w:rPr>
      </w:pPr>
      <w:r w:rsidRPr="005238F3">
        <w:rPr>
          <w:b/>
          <w:bCs/>
        </w:rPr>
        <w:t>W okresie od 1 stycznia 2016 r. do 31 grudnia 2016 r. do Urzędu Gminy Jedlnia-Letnisko wpłynęły dwie (2) petycje.</w:t>
      </w:r>
    </w:p>
    <w:p w14:paraId="00E9D535" w14:textId="6DED8FC2" w:rsidR="00B30E02" w:rsidRDefault="00B30E02" w:rsidP="00B30E02">
      <w:pPr>
        <w:pStyle w:val="Akapitzlist"/>
        <w:numPr>
          <w:ilvl w:val="0"/>
          <w:numId w:val="1"/>
        </w:numPr>
      </w:pPr>
      <w:r w:rsidRPr="00B30E02">
        <w:t>Petycja wniesiona w dniu 19.07.2016r.pn: Oficjalny Wniosek na mocy Art. 61 i 63 Konstytucji RP w związku z art. 241 KPA - Inicjatywa Efektywność Energetyczna</w:t>
      </w:r>
      <w:r>
        <w:t>.</w:t>
      </w:r>
    </w:p>
    <w:p w14:paraId="4DB0FEC9" w14:textId="1679AE04" w:rsidR="00B30E02" w:rsidRDefault="00B30E02" w:rsidP="00B30E02">
      <w:pPr>
        <w:pStyle w:val="Akapitzlist"/>
        <w:numPr>
          <w:ilvl w:val="0"/>
          <w:numId w:val="1"/>
        </w:numPr>
      </w:pPr>
      <w:r w:rsidRPr="00B30E02">
        <w:t>Petycja wniesiona w dniu 18.04.2016r.pn: Oficjalny Wniosek na mocy Art. 61 i 63 Konstytucji RP w trybie ustawy o petycjach w związku z art. 241 KPA</w:t>
      </w:r>
      <w:r>
        <w:t>.</w:t>
      </w:r>
    </w:p>
    <w:sectPr w:rsidR="00B3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5238F3"/>
    <w:rsid w:val="00604F3C"/>
    <w:rsid w:val="00B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2</cp:revision>
  <dcterms:created xsi:type="dcterms:W3CDTF">2021-02-22T07:56:00Z</dcterms:created>
  <dcterms:modified xsi:type="dcterms:W3CDTF">2021-02-22T08:08:00Z</dcterms:modified>
</cp:coreProperties>
</file>