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24" w:rsidRPr="00B05124" w:rsidRDefault="00B05124" w:rsidP="00B05124">
      <w:pPr>
        <w:spacing w:after="0" w:line="240" w:lineRule="auto"/>
        <w:rPr>
          <w:rFonts w:ascii="Times New Roman" w:eastAsia="Times New Roman" w:hAnsi="Times New Roman" w:cs="Times New Roman"/>
          <w:noProof w:val="0"/>
          <w:sz w:val="18"/>
          <w:szCs w:val="24"/>
          <w:lang w:eastAsia="pl-PL"/>
        </w:rPr>
      </w:pPr>
      <w:r w:rsidRPr="00B05124">
        <w:rPr>
          <w:rFonts w:ascii="Times New Roman" w:eastAsia="Times New Roman" w:hAnsi="Times New Roman" w:cs="Times New Roman"/>
          <w:noProof w:val="0"/>
          <w:color w:val="000000"/>
          <w:sz w:val="20"/>
          <w:szCs w:val="27"/>
          <w:lang w:eastAsia="pl-PL"/>
        </w:rPr>
        <w:t>Ogłoszenie nr 557968-N-2020 z dnia 2020-07-03 r.</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jc w:val="center"/>
        <w:rPr>
          <w:rFonts w:ascii="Times New Roman" w:eastAsia="Times New Roman" w:hAnsi="Times New Roman" w:cs="Times New Roman"/>
          <w:b/>
          <w:bCs/>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Wójt Gminy Jedlnia Letnisko: UDZIELENIE GMINIE JEDLNIA-LETNISKO KREDYTU DŁUGOTERMINOWEGO DO WYSOKOŚCI 3 475 556,00 ZŁ</w:t>
      </w:r>
      <w:r w:rsidRPr="00B05124">
        <w:rPr>
          <w:rFonts w:ascii="Times New Roman" w:eastAsia="Times New Roman" w:hAnsi="Times New Roman" w:cs="Times New Roman"/>
          <w:b/>
          <w:bCs/>
          <w:noProof w:val="0"/>
          <w:color w:val="000000"/>
          <w:sz w:val="20"/>
          <w:szCs w:val="27"/>
          <w:lang w:eastAsia="pl-PL"/>
        </w:rPr>
        <w:br/>
        <w:t>OGŁOSZENIE O ZAMÓWIENIU - Usługi</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Zamieszczanie ogłoszenia:</w:t>
      </w:r>
      <w:r w:rsidRPr="00B05124">
        <w:rPr>
          <w:rFonts w:ascii="Times New Roman" w:eastAsia="Times New Roman" w:hAnsi="Times New Roman" w:cs="Times New Roman"/>
          <w:noProof w:val="0"/>
          <w:color w:val="000000"/>
          <w:sz w:val="20"/>
          <w:szCs w:val="27"/>
          <w:lang w:eastAsia="pl-PL"/>
        </w:rPr>
        <w:t> Zamieszczanie obowiązk</w:t>
      </w:r>
      <w:bookmarkStart w:id="0" w:name="_GoBack"/>
      <w:bookmarkEnd w:id="0"/>
      <w:r w:rsidRPr="00B05124">
        <w:rPr>
          <w:rFonts w:ascii="Times New Roman" w:eastAsia="Times New Roman" w:hAnsi="Times New Roman" w:cs="Times New Roman"/>
          <w:noProof w:val="0"/>
          <w:color w:val="000000"/>
          <w:sz w:val="20"/>
          <w:szCs w:val="27"/>
          <w:lang w:eastAsia="pl-PL"/>
        </w:rPr>
        <w:t>owe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Ogłoszenie dotyczy:</w:t>
      </w:r>
      <w:r w:rsidRPr="00B05124">
        <w:rPr>
          <w:rFonts w:ascii="Times New Roman" w:eastAsia="Times New Roman" w:hAnsi="Times New Roman" w:cs="Times New Roman"/>
          <w:noProof w:val="0"/>
          <w:color w:val="000000"/>
          <w:sz w:val="20"/>
          <w:szCs w:val="27"/>
          <w:lang w:eastAsia="pl-PL"/>
        </w:rPr>
        <w:t> Zamówienia publicznego</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Nazwa projektu lub programu</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B05124">
        <w:rPr>
          <w:rFonts w:ascii="Times New Roman" w:eastAsia="Times New Roman" w:hAnsi="Times New Roman" w:cs="Times New Roman"/>
          <w:noProof w:val="0"/>
          <w:color w:val="000000"/>
          <w:sz w:val="20"/>
          <w:szCs w:val="27"/>
          <w:lang w:eastAsia="pl-PL"/>
        </w:rPr>
        <w:t>Pzp</w:t>
      </w:r>
      <w:proofErr w:type="spellEnd"/>
      <w:r w:rsidRPr="00B05124">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b/>
          <w:bCs/>
          <w:noProof w:val="0"/>
          <w:color w:val="000000"/>
          <w:sz w:val="24"/>
          <w:szCs w:val="36"/>
          <w:lang w:eastAsia="pl-PL"/>
        </w:rPr>
      </w:pPr>
      <w:r w:rsidRPr="00B05124">
        <w:rPr>
          <w:rFonts w:ascii="Times New Roman" w:eastAsia="Times New Roman" w:hAnsi="Times New Roman" w:cs="Times New Roman"/>
          <w:b/>
          <w:bCs/>
          <w:noProof w:val="0"/>
          <w:color w:val="000000"/>
          <w:sz w:val="24"/>
          <w:szCs w:val="36"/>
          <w:u w:val="single"/>
          <w:lang w:eastAsia="pl-PL"/>
        </w:rPr>
        <w:t>SEKCJA I: ZAMAWIAJĄCY</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Postępowanie przeprowadza centralny zamawiający</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Postępowanie jest przeprowadzane wspólnie przez zamawiających</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Informacje dodatkowe: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 1) NAZWA I ADRES: </w:t>
      </w:r>
      <w:r w:rsidRPr="00B05124">
        <w:rPr>
          <w:rFonts w:ascii="Times New Roman" w:eastAsia="Times New Roman" w:hAnsi="Times New Roman" w:cs="Times New Roman"/>
          <w:noProof w:val="0"/>
          <w:color w:val="000000"/>
          <w:sz w:val="20"/>
          <w:szCs w:val="27"/>
          <w:lang w:eastAsia="pl-PL"/>
        </w:rPr>
        <w:t>Wójt Gminy Jedlnia Letnisko, krajowy numer identyfikacyjny 53748085967590, ul. ul. Radomska  43 , 26-630  Jedlnia-Letnisko, woj. mazowieckie, państwo Polska, tel. 483 848 470, e-mail inwestycje@jedlnia.pl, faks 048 3848470 w. 222.</w:t>
      </w:r>
      <w:r w:rsidRPr="00B05124">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w:t>
      </w:r>
      <w:r w:rsidRPr="00B05124">
        <w:rPr>
          <w:rFonts w:ascii="Times New Roman" w:eastAsia="Times New Roman" w:hAnsi="Times New Roman" w:cs="Times New Roman"/>
          <w:noProof w:val="0"/>
          <w:color w:val="000000"/>
          <w:sz w:val="20"/>
          <w:szCs w:val="27"/>
          <w:lang w:eastAsia="pl-PL"/>
        </w:rPr>
        <w:br/>
        <w:t>Adres profilu nabywcy:</w:t>
      </w:r>
      <w:r w:rsidRPr="00B05124">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 www.jedlnia.pl (Strona Główna &gt; Ogłoszenia &gt; Przetargi i zamówienia)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 2) RODZAJ ZAMAWIAJĄCEGO: </w:t>
      </w:r>
      <w:r w:rsidRPr="00B05124">
        <w:rPr>
          <w:rFonts w:ascii="Times New Roman" w:eastAsia="Times New Roman" w:hAnsi="Times New Roman" w:cs="Times New Roman"/>
          <w:noProof w:val="0"/>
          <w:color w:val="000000"/>
          <w:sz w:val="20"/>
          <w:szCs w:val="27"/>
          <w:lang w:eastAsia="pl-PL"/>
        </w:rPr>
        <w:t>Administracja samorządowa</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I.3) WSPÓLNE UDZIELANIE ZAMÓWIENIA </w:t>
      </w:r>
      <w:r w:rsidRPr="00B05124">
        <w:rPr>
          <w:rFonts w:ascii="Times New Roman" w:eastAsia="Times New Roman" w:hAnsi="Times New Roman" w:cs="Times New Roman"/>
          <w:b/>
          <w:bCs/>
          <w:i/>
          <w:iCs/>
          <w:noProof w:val="0"/>
          <w:color w:val="000000"/>
          <w:sz w:val="20"/>
          <w:szCs w:val="27"/>
          <w:lang w:eastAsia="pl-PL"/>
        </w:rPr>
        <w:t>(jeżeli dotyczy)</w:t>
      </w:r>
      <w:r w:rsidRPr="00B05124">
        <w:rPr>
          <w:rFonts w:ascii="Times New Roman" w:eastAsia="Times New Roman" w:hAnsi="Times New Roman" w:cs="Times New Roman"/>
          <w:b/>
          <w:bCs/>
          <w:noProof w:val="0"/>
          <w:color w:val="000000"/>
          <w:sz w:val="20"/>
          <w:szCs w:val="27"/>
          <w:lang w:eastAsia="pl-PL"/>
        </w:rPr>
        <w:t>:</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I.4) KOMUNIKACJA: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lastRenderedPageBreak/>
        <w:t>Tak</w:t>
      </w:r>
      <w:r w:rsidRPr="00B05124">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Tak</w:t>
      </w:r>
      <w:r w:rsidRPr="00B05124">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Elektronicznie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r w:rsidRPr="00B05124">
        <w:rPr>
          <w:rFonts w:ascii="Times New Roman" w:eastAsia="Times New Roman" w:hAnsi="Times New Roman" w:cs="Times New Roman"/>
          <w:noProof w:val="0"/>
          <w:color w:val="000000"/>
          <w:sz w:val="20"/>
          <w:szCs w:val="27"/>
          <w:lang w:eastAsia="pl-PL"/>
        </w:rPr>
        <w:br/>
        <w:t>adres</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B05124">
        <w:rPr>
          <w:rFonts w:ascii="Times New Roman" w:eastAsia="Times New Roman" w:hAnsi="Times New Roman" w:cs="Times New Roman"/>
          <w:noProof w:val="0"/>
          <w:color w:val="000000"/>
          <w:sz w:val="20"/>
          <w:szCs w:val="27"/>
          <w:lang w:eastAsia="pl-PL"/>
        </w:rPr>
        <w:br/>
        <w:t>Nie</w:t>
      </w:r>
      <w:r w:rsidRPr="00B05124">
        <w:rPr>
          <w:rFonts w:ascii="Times New Roman" w:eastAsia="Times New Roman" w:hAnsi="Times New Roman" w:cs="Times New Roman"/>
          <w:noProof w:val="0"/>
          <w:color w:val="000000"/>
          <w:sz w:val="20"/>
          <w:szCs w:val="27"/>
          <w:lang w:eastAsia="pl-PL"/>
        </w:rPr>
        <w:br/>
        <w:t>Inny sposób:</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B05124">
        <w:rPr>
          <w:rFonts w:ascii="Times New Roman" w:eastAsia="Times New Roman" w:hAnsi="Times New Roman" w:cs="Times New Roman"/>
          <w:noProof w:val="0"/>
          <w:color w:val="000000"/>
          <w:sz w:val="20"/>
          <w:szCs w:val="27"/>
          <w:lang w:eastAsia="pl-PL"/>
        </w:rPr>
        <w:br/>
        <w:t>Tak</w:t>
      </w:r>
      <w:r w:rsidRPr="00B05124">
        <w:rPr>
          <w:rFonts w:ascii="Times New Roman" w:eastAsia="Times New Roman" w:hAnsi="Times New Roman" w:cs="Times New Roman"/>
          <w:noProof w:val="0"/>
          <w:color w:val="000000"/>
          <w:sz w:val="20"/>
          <w:szCs w:val="27"/>
          <w:lang w:eastAsia="pl-PL"/>
        </w:rPr>
        <w:br/>
        <w:t>Inny sposób:</w:t>
      </w:r>
      <w:r w:rsidRPr="00B05124">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2020 r. poz.1041), osobiście lub za pośrednictwem posłańca</w:t>
      </w:r>
      <w:r w:rsidRPr="00B05124">
        <w:rPr>
          <w:rFonts w:ascii="Times New Roman" w:eastAsia="Times New Roman" w:hAnsi="Times New Roman" w:cs="Times New Roman"/>
          <w:noProof w:val="0"/>
          <w:color w:val="000000"/>
          <w:sz w:val="20"/>
          <w:szCs w:val="27"/>
          <w:lang w:eastAsia="pl-PL"/>
        </w:rPr>
        <w:br/>
        <w:t>Adres:</w:t>
      </w:r>
      <w:r w:rsidRPr="00B05124">
        <w:rPr>
          <w:rFonts w:ascii="Times New Roman" w:eastAsia="Times New Roman" w:hAnsi="Times New Roman" w:cs="Times New Roman"/>
          <w:noProof w:val="0"/>
          <w:color w:val="000000"/>
          <w:sz w:val="20"/>
          <w:szCs w:val="27"/>
          <w:lang w:eastAsia="pl-PL"/>
        </w:rPr>
        <w:br/>
        <w:t xml:space="preserve">Urząd Gminy w </w:t>
      </w:r>
      <w:proofErr w:type="spellStart"/>
      <w:r w:rsidRPr="00B05124">
        <w:rPr>
          <w:rFonts w:ascii="Times New Roman" w:eastAsia="Times New Roman" w:hAnsi="Times New Roman" w:cs="Times New Roman"/>
          <w:noProof w:val="0"/>
          <w:color w:val="000000"/>
          <w:sz w:val="20"/>
          <w:szCs w:val="27"/>
          <w:lang w:eastAsia="pl-PL"/>
        </w:rPr>
        <w:t>Jedlni-Letnisko</w:t>
      </w:r>
      <w:proofErr w:type="spellEnd"/>
      <w:r w:rsidRPr="00B05124">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27.07.2020 roku, godz. 10:00.</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lastRenderedPageBreak/>
        <w:br/>
      </w:r>
      <w:r w:rsidRPr="00B05124">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r w:rsidRPr="00B05124">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b/>
          <w:bCs/>
          <w:noProof w:val="0"/>
          <w:color w:val="000000"/>
          <w:sz w:val="24"/>
          <w:szCs w:val="36"/>
          <w:lang w:eastAsia="pl-PL"/>
        </w:rPr>
      </w:pPr>
      <w:r w:rsidRPr="00B05124">
        <w:rPr>
          <w:rFonts w:ascii="Times New Roman" w:eastAsia="Times New Roman" w:hAnsi="Times New Roman" w:cs="Times New Roman"/>
          <w:b/>
          <w:bCs/>
          <w:noProof w:val="0"/>
          <w:color w:val="000000"/>
          <w:sz w:val="24"/>
          <w:szCs w:val="36"/>
          <w:u w:val="single"/>
          <w:lang w:eastAsia="pl-PL"/>
        </w:rPr>
        <w:t>SEKCJA II: PRZEDMIOT ZAMÓWIENIA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II.1) Nazwa nadana zamówieniu przez zamawiającego: </w:t>
      </w:r>
      <w:r w:rsidRPr="00B05124">
        <w:rPr>
          <w:rFonts w:ascii="Times New Roman" w:eastAsia="Times New Roman" w:hAnsi="Times New Roman" w:cs="Times New Roman"/>
          <w:noProof w:val="0"/>
          <w:color w:val="000000"/>
          <w:sz w:val="20"/>
          <w:szCs w:val="27"/>
          <w:lang w:eastAsia="pl-PL"/>
        </w:rPr>
        <w:t>UDZIELENIE GMINIE JEDLNIA-LETNISKO KREDYTU DŁUGOTERMINOWEGO DO WYSOKOŚCI 3 475 556,00 ZŁ</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Numer referencyjny: </w:t>
      </w:r>
      <w:r w:rsidRPr="00B05124">
        <w:rPr>
          <w:rFonts w:ascii="Times New Roman" w:eastAsia="Times New Roman" w:hAnsi="Times New Roman" w:cs="Times New Roman"/>
          <w:noProof w:val="0"/>
          <w:color w:val="000000"/>
          <w:sz w:val="20"/>
          <w:szCs w:val="27"/>
          <w:lang w:eastAsia="pl-PL"/>
        </w:rPr>
        <w:t>RZPŚZ.271.11.2020</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w:t>
      </w:r>
    </w:p>
    <w:p w:rsidR="00B05124" w:rsidRPr="00B05124" w:rsidRDefault="00B05124" w:rsidP="00B05124">
      <w:pPr>
        <w:spacing w:after="0" w:line="450" w:lineRule="atLeast"/>
        <w:jc w:val="both"/>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II.2) Rodzaj zamówienia: </w:t>
      </w:r>
      <w:r w:rsidRPr="00B05124">
        <w:rPr>
          <w:rFonts w:ascii="Times New Roman" w:eastAsia="Times New Roman" w:hAnsi="Times New Roman" w:cs="Times New Roman"/>
          <w:noProof w:val="0"/>
          <w:color w:val="000000"/>
          <w:sz w:val="20"/>
          <w:szCs w:val="27"/>
          <w:lang w:eastAsia="pl-PL"/>
        </w:rPr>
        <w:t>Usługi</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II.3) Informacja o możliwości składania ofert częściowych</w:t>
      </w:r>
      <w:r w:rsidRPr="00B05124">
        <w:rPr>
          <w:rFonts w:ascii="Times New Roman" w:eastAsia="Times New Roman" w:hAnsi="Times New Roman" w:cs="Times New Roman"/>
          <w:noProof w:val="0"/>
          <w:color w:val="000000"/>
          <w:sz w:val="20"/>
          <w:szCs w:val="27"/>
          <w:lang w:eastAsia="pl-PL"/>
        </w:rPr>
        <w:br/>
        <w:t>Zamówienie podzielone jest na części:</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B05124">
        <w:rPr>
          <w:rFonts w:ascii="Times New Roman" w:eastAsia="Times New Roman" w:hAnsi="Times New Roman" w:cs="Times New Roman"/>
          <w:noProof w:val="0"/>
          <w:color w:val="000000"/>
          <w:sz w:val="20"/>
          <w:szCs w:val="27"/>
          <w:lang w:eastAsia="pl-PL"/>
        </w:rPr>
        <w:br/>
        <w:t>wszystkich części</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II.4) Krótki opis przedmiotu zamówienia </w:t>
      </w:r>
      <w:r w:rsidRPr="00B05124">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B05124">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B05124">
        <w:rPr>
          <w:rFonts w:ascii="Times New Roman" w:eastAsia="Times New Roman" w:hAnsi="Times New Roman" w:cs="Times New Roman"/>
          <w:noProof w:val="0"/>
          <w:color w:val="000000"/>
          <w:sz w:val="20"/>
          <w:szCs w:val="27"/>
          <w:lang w:eastAsia="pl-PL"/>
        </w:rPr>
        <w:t xml:space="preserve">1. Przedmiotem zamówienia jest udzielenie Gminie Jedlnia-Letnisko kredytu bankowego do wysokości 3 475 556,00 zł na sfinansowanie planowanego deficytu budżetu oraz spłatę wcześniej zaciągniętych zobowiązań z tytułu </w:t>
      </w:r>
      <w:r w:rsidRPr="00B05124">
        <w:rPr>
          <w:rFonts w:ascii="Times New Roman" w:eastAsia="Times New Roman" w:hAnsi="Times New Roman" w:cs="Times New Roman"/>
          <w:noProof w:val="0"/>
          <w:color w:val="000000"/>
          <w:sz w:val="20"/>
          <w:szCs w:val="27"/>
          <w:lang w:eastAsia="pl-PL"/>
        </w:rPr>
        <w:lastRenderedPageBreak/>
        <w:t xml:space="preserve">zaciągniętych kredytów i pożyczek. 2. Wykonawca udzieli Zamawiającemu kredytu w walucie polskiej w kwocie do 3 475 556,00 zł (słownie: trzy miliony czterysta siedemdziesiąt pięć tysięcy pięćset pięćdziesiąt sześć złotych 00/100) na warunkach określonych w umowie kredytowej. 3. Zamawiający przeznaczy środki z kredytu na sfinansowanie planowanego deficytu budżetu oraz spłatę wcześniej zaciągniętych zobowiązań z tytułu zaciągniętych kredytów i pożyczek zgodnie z art. 89 ust 1 pkt 3 ustawy z dnia 27 sierpnia 2009 r. o finansach publicznych (t. j. Dz. U. 869.2019 ze zm.). 4. Kredyt udzielony zostanie na okres od dnia zawarcia umowy do 31 grudnia 2028. 5. Wykonawca otworzy rachunek kredytowy najpóźniej w dniu zawarcia umowy i prowadzić go będzie nieodpłatnie w trakcie realizacji niniejszej umowy kredytowej. 6. Wykonawca dokona uruchomienia wszystkich transz kredytu zgodnie z dyspozycjami Zamawiającego bez naliczania prowizji od niewykorzystanej części kredytu. 7. Wykonawca uruchomi środki kredytu zgodnie z dyspozycjami Zamawiającego w dyspozycjach składanych do Wykonawcy, bez składania odrębnego wniosku kredytowego podlegającego rozpatrzeniu. 8. Ostateczny termin wykorzystania kredytu upływa z dniem 31 grudnia 2020 roku. 9. Zamawiającemu przysługiwać będzie prawo do złożenia pisemnego oświadczenia o rezygnacji z dalszego wykorzystania kredytu. 10. Wykorzystanie kredytu następować będzie w walucie polskiej. 11. Kwota wykorzystanego kredytu oprocentowana będzie w stosunku rocznym według zmiennej stopy procentowej. Stopa procentowa będzie równa wysokości stawki bazowej powiększonej o stałą marżę Wykonawcy, ustalonej na podstawie złożonej oferty. 12. Zobowiązania zamawiającego z tytułu odsetek od kredytu regulowane będą w miesięcznych okresach obrachunkowych, jako suma zmiennej stawki bazowej WIBOR dla złotowych depozytów 1-miesięcznych na rynku międzybankowym, z ostatniego notowania w miesiącu poprzedzającym miesiąc, za który naliczane będą odsetki, powiększonej o stałą marżę Wykonawcy ustaloną na podstawie złożonej oferty. 13. Odsetki są naliczane od salda kredytu według kalendarza rzeczywistego stosując formułę 365(366)/365(366) 14. O wysokości stawki bazowej (WIBOR 1M) stanowiącej podstawę obliczenia oprocentowania kredytu w danym miesiącu oraz o kwocie naliczonych odsetek za dany miesiąc, Zamawiający będzie powiadamiany pisemnie przez Wykonawcę w terminie do 7 dni przed datą płatności odsetek w danym miesiącu. 15. Marża Wykonawcy jest stała w umownym okresie kredytowania. 16. Odsetki od wykorzystanego kredytu są naliczane na bieżąco w miesięcznych okresach obrachunkowych, za okres od pierwszego dnia miesiąca do ostatniego dnia miesiąca, a płatne będą do piętnastego dnia miesiąca za miesiąc poprzedni, przy czym: 16.1 jeżeli data spłaty kredytu lub odsetek przypada na dzień ustawowo wolny od pracy uważa się, że ustalony termin został zachowany, jeżeli spłata nastąpiła w pierwszym dniu roboczym po terminie określonym w umowie kredytu;. 17. W okresie dostępności kredytu Wykonawca pobierze proporcjonalnie do kwoty uruchamianej transzy kredytu prowizję w wysokości wynikającej z rachunku kredytowego otwartego przez </w:t>
      </w:r>
      <w:r w:rsidRPr="00B05124">
        <w:rPr>
          <w:rFonts w:ascii="Times New Roman" w:eastAsia="Times New Roman" w:hAnsi="Times New Roman" w:cs="Times New Roman"/>
          <w:noProof w:val="0"/>
          <w:color w:val="000000"/>
          <w:sz w:val="20"/>
          <w:szCs w:val="27"/>
          <w:lang w:eastAsia="pl-PL"/>
        </w:rPr>
        <w:lastRenderedPageBreak/>
        <w:t xml:space="preserve">Wykonawcę. 18. Pobrane prowizje nie podlegają zwrotowi. 19. Zamawiający może dokonać wcześniejszej spłaty kredytu lub raty kredytu bez ponoszenia dodatkowych kosztów na podstawie pisemnego powiadomienia Wykonawcy najpóźniej 7 dni przed terminem spłaty, każda inna zmiana wymaga zgody Banku. Przy czym wydłużenie okresu kredytowania poza ostatni z terminów określonych w § 4 pkt 5 umowy może nastąpić po wyrażeniu zgody przez Wykonawcę i zawarciu aneksu do umowy po podjęciu uchwały przez Radę Gminy w Jedlin-Letnisko w sprawie zmiany uchwały w sprawie zaciągnięcia kredytu długoterminowego w 2020 roku, jeśli termin ten wykraczałby poza 31 grudnia 2028 rok.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20. W przypadku dokonania przez Zamawiającego przedterminowej spłaty części kredytu, Strony ustalą nowy harmonogram spłaty kredytu w formie aneksu do umowy. 21. Wcześniejsza spłata całości lub części kredytu nie oznacza jego wypowiedzenia. 22. Wykonawcy nie przysługuje prawo naliczania i pobierania jakichkolwiek dodatkowych opłat i prowizji, za wyjątkiem opłat i prowizji, które będą ustalone w umowie. 23. Kredyt zostanie spłacony do 31 grudnia 2028 roku. 24. Spłata kredytu nastąpi w poniższych terminach: Lp. Numer raty Data płatności Kwota 1 pierwsza 30 listopad 2025 100 000,00 zł 2 druga 31 grudzień 2025 100 000,00 zł 3 trzecia 31 styczeń 2026 50 000,00 zł 4 czwarta 28 luty 2026 50 000,00 zł 5 piąta 31 marzec 2026 50 000,00 zł 6 szósta 30 kwiecień 2026 50 000,00 zł 7 siódma 31 maj 2026 50 000,00 zł 8 ósma 30 czerwiec 2026 50 000,00 zł 9 dziewiąta 31 lipiec 2026 50 000,00 zł 10 dziesiąta 31 sierpień 2026 100 000,00 zł 11 jedenasta 30 wrzesień 2026 100 000,00 zł 12 dwunasta 31 październik 2026 100 000,00 zł 13 trzynasta 30 listopad 2026 100 000,00 zł 14 czternasta 31 grudzień 2026 100 000,00 zł 15 piętnasta 31 styczeń 2027 100 000,00 zł 16 szesnasta 28 luty 2027 100 000,00 zł 17 siedemnasta 31 marzec 2027 100 000,00 zł 18 osiemnasta 30 kwiecień 2027 100 000,00 zł 19 dziewiętnasta 31 maj 2027 100 000,00 zł 20 dwudziesta 30 czerwiec 2027 100 000,00 zł 21 dwudziesta pierwsza 31 lipiec 2027 100 000,00 zł 22 dwudziesta druga 31 sierpień 2027 100 000,00 zł 23 dwudziesta trzecia 30 wrzesień 2027 100 000,00 zł 24 dwudziesta czwarta 31 październik 2027 100 000,00 zł 25 dwudziesta piąta 30 listopad 2027 100 000,00 zł 26 dwudziesta szósta 31 grudzień 2027 100 000,00 zł 27 dwudziesta siódma 31 styczeń 2028 100 000,00 zł 28 dwudziesta ósma 29 luty 2028 100 000,00 zł 29 dwudziesta dziewiąta 31 marzec 2028 100 000,00 zł 30 trzydziesta 30 kwiecień 2028 100 000,00 zł 31 trzydziesta pierwsza 31 maj 2028 100 000,00 zł 32 trzydziesta druga 30 czerwiec 2028 100 000,00 zł 33 trzydziesta trzecia 31 lipiec 2028 100 000,00 zł 34 trzydziesta czwarta 31 sierpień 2028 100 000,00 zł 35 trzydziesta piąta 30 wrzesień 2028 100 000,00 zł 36 </w:t>
      </w:r>
      <w:r w:rsidRPr="00B05124">
        <w:rPr>
          <w:rFonts w:ascii="Times New Roman" w:eastAsia="Times New Roman" w:hAnsi="Times New Roman" w:cs="Times New Roman"/>
          <w:noProof w:val="0"/>
          <w:color w:val="000000"/>
          <w:sz w:val="20"/>
          <w:szCs w:val="27"/>
          <w:lang w:eastAsia="pl-PL"/>
        </w:rPr>
        <w:lastRenderedPageBreak/>
        <w:t xml:space="preserve">trzydziesta szósta 31 październik 2028 100 000,00 zł 37 trzydziesta siódma 30 listopad 2028 100 000,00 zł 38 trzydziesta ósma 31 grudzień 2028 125 556,00 zł RAZEM: 3 475 556,00 zł 25. Jeżeli data spłaty kredytu lub odsetek przypada na dzień ustawowo wolny od pracy uważa się, że termin został zachowany, jeżeli spłata nastąpiła w pierwszym dniu roboczym po terminie określonym w umowie kredytu. 26. Spłata kredytu będzie zabezpieczona w następujący sposób: 26.1 weksel własny in blanco z wystawienia Zamawiającego wraz z deklaracją wekslową; 26.2 oświadczenie o poddaniu się egzekucji na podstawie bankowego tytułu egzekucyjnego do kwoty stanowiącej 2-krotność kwoty przyznanego kredytu. 27. Dokumentację związaną z prawnym zabezpieczeniem stanowią: 27.1 weksel własny in blanco z wystawienia Zamawiającego wraz z deklaracją wekslową; 27.2 oświadczenie o poddaniu się egzekucji na podstawie bankowego tytułu egzekucyjnego. 28. Zamawiający dopuszcza kontrasygnatę Skarbnika Gminy na wekslu in blanco, deklaracji wekslowej oraz na oświadczeniu o poddaniu się egzekucji. 29. Dokumenty NIP, REGON, opinia o możliwości spłaty kredytu, zaświadczenie dotyczące wyboru Wójta Gminy oraz uchwała dot. powołania Skarbnika Gminy zostaną przedłożone Wykonawcy, którego oferta zostanie wybrana do wykonania zamówienia przed podpisaniem umowy. 30. Zamawiający informuje, że sprawozdania budżetowe za 2018 i 2019 r. potrzebne do zbadania zdolności kredytowej Zamawiającego są zamieszczone na stronie internetowej gminy tj. www.jedlnia.biuletyn.net w biuletynie informacji publicznej w zakładce Finanse. 31. Kod CPV: 66.11.30.00-5 Usługi udzielania kredytu 32. Wymagania dla wykonawcy dotyczące zatrudnienia na umowę o pracę 1. Zamawiający na podstawie art. 29 ust. 3a ustawy </w:t>
      </w:r>
      <w:proofErr w:type="spellStart"/>
      <w:r w:rsidRPr="00B05124">
        <w:rPr>
          <w:rFonts w:ascii="Times New Roman" w:eastAsia="Times New Roman" w:hAnsi="Times New Roman" w:cs="Times New Roman"/>
          <w:noProof w:val="0"/>
          <w:color w:val="000000"/>
          <w:sz w:val="20"/>
          <w:szCs w:val="27"/>
          <w:lang w:eastAsia="pl-PL"/>
        </w:rPr>
        <w:t>Pzp</w:t>
      </w:r>
      <w:proofErr w:type="spellEnd"/>
      <w:r w:rsidRPr="00B05124">
        <w:rPr>
          <w:rFonts w:ascii="Times New Roman" w:eastAsia="Times New Roman" w:hAnsi="Times New Roman" w:cs="Times New Roman"/>
          <w:noProof w:val="0"/>
          <w:color w:val="000000"/>
          <w:sz w:val="20"/>
          <w:szCs w:val="27"/>
          <w:lang w:eastAsia="pl-PL"/>
        </w:rPr>
        <w:t xml:space="preserve"> wymaga, aby przy realizacji zamówienia, Wykonawca z którym Zamawiający podpisze umowę, zatrudniał będzie osobę wykonującą czynności przy obsłudze udzielanego kredytu. - Zatrudnienie na podstawie umowy o pracę w/w pracownika powinno trwać nieprzerwanie przez cały okres trwania umowy. 2. Dla udokumentowania tego faktu Wykonawca, przedstawi zamawiającemu, w terminie 14 dni od daty podpisania umowy wykaz osób zatrudnionych przy realizacji zamówienia na podstawie umowy o pracę wraz ze wskazaniem czynności jakie będą oni wykonywać – w sposób określony w art. 22 § 1 ustawy z dnia 26 czerwca 1974r. – Kodeks pracy. 3. Wykonawca zobowiązany jest zgłaszać zmiany osób, o których mowa w pkt 3.1, najpóźniej do 14 dni od zmiany. 4. Zamawiający w ramach uprawnień w zakresie kontroli spełnienia przez wykonawcę lub podwykonawcę wymagań, o których mowa w art. 29 ust 3a ustawy PZP ma prawo żądać w szczególności: a) oświadczenie wykonawcy lub podwykonawcy o zatrudnieniu pracownika na podstawie umowy o pracę; b) poświadczonej za zgodność z oryginałem kopii umowy o pracę zatrudnionego pracownika; c) 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lastRenderedPageBreak/>
        <w:br/>
      </w:r>
      <w:r w:rsidRPr="00B05124">
        <w:rPr>
          <w:rFonts w:ascii="Times New Roman" w:eastAsia="Times New Roman" w:hAnsi="Times New Roman" w:cs="Times New Roman"/>
          <w:b/>
          <w:bCs/>
          <w:noProof w:val="0"/>
          <w:color w:val="000000"/>
          <w:sz w:val="20"/>
          <w:szCs w:val="27"/>
          <w:lang w:eastAsia="pl-PL"/>
        </w:rPr>
        <w:t>II.5) Główny kod CPV: </w:t>
      </w:r>
      <w:r w:rsidRPr="00B05124">
        <w:rPr>
          <w:rFonts w:ascii="Times New Roman" w:eastAsia="Times New Roman" w:hAnsi="Times New Roman" w:cs="Times New Roman"/>
          <w:noProof w:val="0"/>
          <w:color w:val="000000"/>
          <w:sz w:val="20"/>
          <w:szCs w:val="27"/>
          <w:lang w:eastAsia="pl-PL"/>
        </w:rPr>
        <w:t>66113000-5</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Dodatkowe kody CPV:</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II.6) Całkowita wartość zamówienia </w:t>
      </w:r>
      <w:r w:rsidRPr="00B05124">
        <w:rPr>
          <w:rFonts w:ascii="Times New Roman" w:eastAsia="Times New Roman" w:hAnsi="Times New Roman" w:cs="Times New Roman"/>
          <w:i/>
          <w:iCs/>
          <w:noProof w:val="0"/>
          <w:color w:val="000000"/>
          <w:sz w:val="20"/>
          <w:szCs w:val="27"/>
          <w:lang w:eastAsia="pl-PL"/>
        </w:rPr>
        <w:t>(jeżeli zamawiający podaje informacje o wartości zamówienia)</w:t>
      </w:r>
      <w:r w:rsidRPr="00B05124">
        <w:rPr>
          <w:rFonts w:ascii="Times New Roman" w:eastAsia="Times New Roman" w:hAnsi="Times New Roman" w:cs="Times New Roman"/>
          <w:noProof w:val="0"/>
          <w:color w:val="000000"/>
          <w:sz w:val="20"/>
          <w:szCs w:val="27"/>
          <w:lang w:eastAsia="pl-PL"/>
        </w:rPr>
        <w:t>:</w:t>
      </w:r>
      <w:r w:rsidRPr="00B05124">
        <w:rPr>
          <w:rFonts w:ascii="Times New Roman" w:eastAsia="Times New Roman" w:hAnsi="Times New Roman" w:cs="Times New Roman"/>
          <w:noProof w:val="0"/>
          <w:color w:val="000000"/>
          <w:sz w:val="20"/>
          <w:szCs w:val="27"/>
          <w:lang w:eastAsia="pl-PL"/>
        </w:rPr>
        <w:br/>
        <w:t>Wartość bez VAT:</w:t>
      </w:r>
      <w:r w:rsidRPr="00B05124">
        <w:rPr>
          <w:rFonts w:ascii="Times New Roman" w:eastAsia="Times New Roman" w:hAnsi="Times New Roman" w:cs="Times New Roman"/>
          <w:noProof w:val="0"/>
          <w:color w:val="000000"/>
          <w:sz w:val="20"/>
          <w:szCs w:val="27"/>
          <w:lang w:eastAsia="pl-PL"/>
        </w:rPr>
        <w:br/>
        <w:t>Waluta: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B05124">
        <w:rPr>
          <w:rFonts w:ascii="Times New Roman" w:eastAsia="Times New Roman" w:hAnsi="Times New Roman" w:cs="Times New Roman"/>
          <w:b/>
          <w:bCs/>
          <w:noProof w:val="0"/>
          <w:color w:val="000000"/>
          <w:sz w:val="20"/>
          <w:szCs w:val="27"/>
          <w:lang w:eastAsia="pl-PL"/>
        </w:rPr>
        <w:t>Pzp</w:t>
      </w:r>
      <w:proofErr w:type="spellEnd"/>
      <w:r w:rsidRPr="00B05124">
        <w:rPr>
          <w:rFonts w:ascii="Times New Roman" w:eastAsia="Times New Roman" w:hAnsi="Times New Roman" w:cs="Times New Roman"/>
          <w:b/>
          <w:bCs/>
          <w:noProof w:val="0"/>
          <w:color w:val="000000"/>
          <w:sz w:val="20"/>
          <w:szCs w:val="27"/>
          <w:lang w:eastAsia="pl-PL"/>
        </w:rPr>
        <w:t>: </w:t>
      </w:r>
      <w:r w:rsidRPr="00B05124">
        <w:rPr>
          <w:rFonts w:ascii="Times New Roman" w:eastAsia="Times New Roman" w:hAnsi="Times New Roman" w:cs="Times New Roman"/>
          <w:noProof w:val="0"/>
          <w:color w:val="000000"/>
          <w:sz w:val="20"/>
          <w:szCs w:val="27"/>
          <w:lang w:eastAsia="pl-PL"/>
        </w:rPr>
        <w:t>Nie</w:t>
      </w:r>
      <w:r w:rsidRPr="00B05124">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05124">
        <w:rPr>
          <w:rFonts w:ascii="Times New Roman" w:eastAsia="Times New Roman" w:hAnsi="Times New Roman" w:cs="Times New Roman"/>
          <w:noProof w:val="0"/>
          <w:color w:val="000000"/>
          <w:sz w:val="20"/>
          <w:szCs w:val="27"/>
          <w:lang w:eastAsia="pl-PL"/>
        </w:rPr>
        <w:t>Pzp</w:t>
      </w:r>
      <w:proofErr w:type="spellEnd"/>
      <w:r w:rsidRPr="00B05124">
        <w:rPr>
          <w:rFonts w:ascii="Times New Roman" w:eastAsia="Times New Roman" w:hAnsi="Times New Roman" w:cs="Times New Roman"/>
          <w:noProof w:val="0"/>
          <w:color w:val="000000"/>
          <w:sz w:val="20"/>
          <w:szCs w:val="27"/>
          <w:lang w:eastAsia="pl-PL"/>
        </w:rPr>
        <w:t>:</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B05124">
        <w:rPr>
          <w:rFonts w:ascii="Times New Roman" w:eastAsia="Times New Roman" w:hAnsi="Times New Roman" w:cs="Times New Roman"/>
          <w:noProof w:val="0"/>
          <w:color w:val="000000"/>
          <w:sz w:val="20"/>
          <w:szCs w:val="27"/>
          <w:lang w:eastAsia="pl-PL"/>
        </w:rPr>
        <w:br/>
        <w:t>miesiącach:   </w:t>
      </w:r>
      <w:r w:rsidRPr="00B05124">
        <w:rPr>
          <w:rFonts w:ascii="Times New Roman" w:eastAsia="Times New Roman" w:hAnsi="Times New Roman" w:cs="Times New Roman"/>
          <w:i/>
          <w:iCs/>
          <w:noProof w:val="0"/>
          <w:color w:val="000000"/>
          <w:sz w:val="20"/>
          <w:szCs w:val="27"/>
          <w:lang w:eastAsia="pl-PL"/>
        </w:rPr>
        <w:t> lub </w:t>
      </w:r>
      <w:r w:rsidRPr="00B05124">
        <w:rPr>
          <w:rFonts w:ascii="Times New Roman" w:eastAsia="Times New Roman" w:hAnsi="Times New Roman" w:cs="Times New Roman"/>
          <w:b/>
          <w:bCs/>
          <w:noProof w:val="0"/>
          <w:color w:val="000000"/>
          <w:sz w:val="20"/>
          <w:szCs w:val="27"/>
          <w:lang w:eastAsia="pl-PL"/>
        </w:rPr>
        <w:t>dniach:</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i/>
          <w:iCs/>
          <w:noProof w:val="0"/>
          <w:color w:val="000000"/>
          <w:sz w:val="20"/>
          <w:szCs w:val="27"/>
          <w:lang w:eastAsia="pl-PL"/>
        </w:rPr>
        <w:t>lub</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data rozpoczęcia: </w:t>
      </w:r>
      <w:r w:rsidRPr="00B05124">
        <w:rPr>
          <w:rFonts w:ascii="Times New Roman" w:eastAsia="Times New Roman" w:hAnsi="Times New Roman" w:cs="Times New Roman"/>
          <w:noProof w:val="0"/>
          <w:color w:val="000000"/>
          <w:sz w:val="20"/>
          <w:szCs w:val="27"/>
          <w:lang w:eastAsia="pl-PL"/>
        </w:rPr>
        <w:t> </w:t>
      </w:r>
      <w:r w:rsidRPr="00B05124">
        <w:rPr>
          <w:rFonts w:ascii="Times New Roman" w:eastAsia="Times New Roman" w:hAnsi="Times New Roman" w:cs="Times New Roman"/>
          <w:i/>
          <w:iCs/>
          <w:noProof w:val="0"/>
          <w:color w:val="000000"/>
          <w:sz w:val="20"/>
          <w:szCs w:val="27"/>
          <w:lang w:eastAsia="pl-PL"/>
        </w:rPr>
        <w:t> lub </w:t>
      </w:r>
      <w:r w:rsidRPr="00B05124">
        <w:rPr>
          <w:rFonts w:ascii="Times New Roman" w:eastAsia="Times New Roman" w:hAnsi="Times New Roman" w:cs="Times New Roman"/>
          <w:b/>
          <w:bCs/>
          <w:noProof w:val="0"/>
          <w:color w:val="000000"/>
          <w:sz w:val="20"/>
          <w:szCs w:val="27"/>
          <w:lang w:eastAsia="pl-PL"/>
        </w:rPr>
        <w:t>zakończenia: </w:t>
      </w:r>
      <w:r w:rsidRPr="00B05124">
        <w:rPr>
          <w:rFonts w:ascii="Times New Roman" w:eastAsia="Times New Roman" w:hAnsi="Times New Roman" w:cs="Times New Roman"/>
          <w:noProof w:val="0"/>
          <w:color w:val="000000"/>
          <w:sz w:val="20"/>
          <w:szCs w:val="27"/>
          <w:lang w:eastAsia="pl-PL"/>
        </w:rPr>
        <w:t>2028-12-31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B05124" w:rsidRPr="00B05124" w:rsidTr="00B05124">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8"/>
                <w:szCs w:val="24"/>
                <w:lang w:eastAsia="pl-PL"/>
              </w:rPr>
            </w:pPr>
            <w:r w:rsidRPr="00B05124">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8"/>
                <w:szCs w:val="24"/>
                <w:lang w:eastAsia="pl-PL"/>
              </w:rPr>
            </w:pPr>
            <w:r w:rsidRPr="00B05124">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8"/>
                <w:szCs w:val="24"/>
                <w:lang w:eastAsia="pl-PL"/>
              </w:rPr>
            </w:pPr>
            <w:r w:rsidRPr="00B05124">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8"/>
                <w:szCs w:val="24"/>
                <w:lang w:eastAsia="pl-PL"/>
              </w:rPr>
            </w:pPr>
            <w:r w:rsidRPr="00B05124">
              <w:rPr>
                <w:rFonts w:ascii="Times New Roman" w:eastAsia="Times New Roman" w:hAnsi="Times New Roman" w:cs="Times New Roman"/>
                <w:noProof w:val="0"/>
                <w:sz w:val="18"/>
                <w:szCs w:val="24"/>
                <w:lang w:eastAsia="pl-PL"/>
              </w:rPr>
              <w:t>Data zakończenia</w:t>
            </w:r>
          </w:p>
        </w:tc>
      </w:tr>
      <w:tr w:rsidR="00B05124" w:rsidRPr="00B05124" w:rsidTr="00B05124">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8"/>
                <w:szCs w:val="24"/>
                <w:lang w:eastAsia="pl-PL"/>
              </w:rPr>
            </w:pPr>
            <w:r w:rsidRPr="00B05124">
              <w:rPr>
                <w:rFonts w:ascii="Times New Roman" w:eastAsia="Times New Roman" w:hAnsi="Times New Roman" w:cs="Times New Roman"/>
                <w:noProof w:val="0"/>
                <w:sz w:val="18"/>
                <w:szCs w:val="24"/>
                <w:lang w:eastAsia="pl-PL"/>
              </w:rPr>
              <w:t>2028-12-31</w:t>
            </w:r>
          </w:p>
        </w:tc>
      </w:tr>
    </w:tbl>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II.9) Informacje dodatkowe: </w:t>
      </w:r>
      <w:r w:rsidRPr="00B05124">
        <w:rPr>
          <w:rFonts w:ascii="Times New Roman" w:eastAsia="Times New Roman" w:hAnsi="Times New Roman" w:cs="Times New Roman"/>
          <w:noProof w:val="0"/>
          <w:color w:val="000000"/>
          <w:sz w:val="20"/>
          <w:szCs w:val="27"/>
          <w:lang w:eastAsia="pl-PL"/>
        </w:rPr>
        <w:t>Termin realizacji zamówienia (termin realizacji umowy): spłata do 31.12.2028 r.; termin wykorzystania kredytu: najwcześniej od dnia podpisania umowy do dnia 31.12.2020 r.</w:t>
      </w:r>
    </w:p>
    <w:p w:rsidR="00B05124" w:rsidRPr="00B05124" w:rsidRDefault="00B05124" w:rsidP="00B05124">
      <w:pPr>
        <w:spacing w:after="0" w:line="450" w:lineRule="atLeast"/>
        <w:rPr>
          <w:rFonts w:ascii="Times New Roman" w:eastAsia="Times New Roman" w:hAnsi="Times New Roman" w:cs="Times New Roman"/>
          <w:b/>
          <w:bCs/>
          <w:noProof w:val="0"/>
          <w:color w:val="000000"/>
          <w:sz w:val="24"/>
          <w:szCs w:val="36"/>
          <w:lang w:eastAsia="pl-PL"/>
        </w:rPr>
      </w:pPr>
      <w:r w:rsidRPr="00B05124">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III.1) WARUNKI UDZIAŁU W POSTĘPOWANIU</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lastRenderedPageBreak/>
        <w:t>Określenie warunków: Wykonawca spełni warunek, jeżeli wykaże, że posiada zezwolenie Komisji Nadzoru Finansowego na rozpoczęcie działalności bankowej, o którym mowa w art. 36 ustawy z dnia 29 sierpnia 1997 r. Prawo bankowe (t. j. Dz. U.2187.2019 ze zm.), a w przypadku, o którym mowa w art. 178 ust. 1 ustawy Prawo bankowe inny dokument potwierdzający rozpoczęcie działalności przed dniem wejścia w życie ustawy, o której mowa w art. 193 ustawy Prawo bankowe.</w:t>
      </w:r>
      <w:r w:rsidRPr="00B05124">
        <w:rPr>
          <w:rFonts w:ascii="Times New Roman" w:eastAsia="Times New Roman" w:hAnsi="Times New Roman" w:cs="Times New Roman"/>
          <w:noProof w:val="0"/>
          <w:color w:val="000000"/>
          <w:sz w:val="20"/>
          <w:szCs w:val="27"/>
          <w:lang w:eastAsia="pl-PL"/>
        </w:rPr>
        <w:br/>
        <w:t>Informacje dodatkowe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III.1.2) Sytuacja finansowa lub ekonomiczna</w:t>
      </w:r>
      <w:r w:rsidRPr="00B05124">
        <w:rPr>
          <w:rFonts w:ascii="Times New Roman" w:eastAsia="Times New Roman" w:hAnsi="Times New Roman" w:cs="Times New Roman"/>
          <w:noProof w:val="0"/>
          <w:color w:val="000000"/>
          <w:sz w:val="20"/>
          <w:szCs w:val="27"/>
          <w:lang w:eastAsia="pl-PL"/>
        </w:rPr>
        <w:br/>
        <w:t>Określenie warunków:</w:t>
      </w:r>
      <w:r w:rsidRPr="00B05124">
        <w:rPr>
          <w:rFonts w:ascii="Times New Roman" w:eastAsia="Times New Roman" w:hAnsi="Times New Roman" w:cs="Times New Roman"/>
          <w:noProof w:val="0"/>
          <w:color w:val="000000"/>
          <w:sz w:val="20"/>
          <w:szCs w:val="27"/>
          <w:lang w:eastAsia="pl-PL"/>
        </w:rPr>
        <w:br/>
        <w:t>Informacje dodatkowe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III.1.3) Zdolność techniczna lub zawodowa</w:t>
      </w:r>
      <w:r w:rsidRPr="00B05124">
        <w:rPr>
          <w:rFonts w:ascii="Times New Roman" w:eastAsia="Times New Roman" w:hAnsi="Times New Roman" w:cs="Times New Roman"/>
          <w:noProof w:val="0"/>
          <w:color w:val="000000"/>
          <w:sz w:val="20"/>
          <w:szCs w:val="27"/>
          <w:lang w:eastAsia="pl-PL"/>
        </w:rPr>
        <w:br/>
        <w:t>Określenie warunków:</w:t>
      </w:r>
      <w:r w:rsidRPr="00B05124">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05124">
        <w:rPr>
          <w:rFonts w:ascii="Times New Roman" w:eastAsia="Times New Roman" w:hAnsi="Times New Roman" w:cs="Times New Roman"/>
          <w:noProof w:val="0"/>
          <w:color w:val="000000"/>
          <w:sz w:val="20"/>
          <w:szCs w:val="27"/>
          <w:lang w:eastAsia="pl-PL"/>
        </w:rPr>
        <w:br/>
        <w:t>Informacje dodatkowe: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III.2) PODSTAWY WYKLUCZENIA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B05124">
        <w:rPr>
          <w:rFonts w:ascii="Times New Roman" w:eastAsia="Times New Roman" w:hAnsi="Times New Roman" w:cs="Times New Roman"/>
          <w:b/>
          <w:bCs/>
          <w:noProof w:val="0"/>
          <w:color w:val="000000"/>
          <w:sz w:val="20"/>
          <w:szCs w:val="27"/>
          <w:lang w:eastAsia="pl-PL"/>
        </w:rPr>
        <w:t>Pzp</w:t>
      </w:r>
      <w:proofErr w:type="spellEnd"/>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B05124">
        <w:rPr>
          <w:rFonts w:ascii="Times New Roman" w:eastAsia="Times New Roman" w:hAnsi="Times New Roman" w:cs="Times New Roman"/>
          <w:b/>
          <w:bCs/>
          <w:noProof w:val="0"/>
          <w:color w:val="000000"/>
          <w:sz w:val="20"/>
          <w:szCs w:val="27"/>
          <w:lang w:eastAsia="pl-PL"/>
        </w:rPr>
        <w:t>Pzp</w:t>
      </w:r>
      <w:proofErr w:type="spellEnd"/>
      <w:r w:rsidRPr="00B05124">
        <w:rPr>
          <w:rFonts w:ascii="Times New Roman" w:eastAsia="Times New Roman" w:hAnsi="Times New Roman" w:cs="Times New Roman"/>
          <w:noProof w:val="0"/>
          <w:color w:val="000000"/>
          <w:sz w:val="20"/>
          <w:szCs w:val="27"/>
          <w:lang w:eastAsia="pl-PL"/>
        </w:rPr>
        <w:t xml:space="preserve"> Tak Zamawiający przewiduje następujące fakultatywne podstawy wykluczenia: Tak (podstawa wykluczenia określona w art. 24 ust. 5 pkt 1 ustawy </w:t>
      </w:r>
      <w:proofErr w:type="spellStart"/>
      <w:r w:rsidRPr="00B05124">
        <w:rPr>
          <w:rFonts w:ascii="Times New Roman" w:eastAsia="Times New Roman" w:hAnsi="Times New Roman" w:cs="Times New Roman"/>
          <w:noProof w:val="0"/>
          <w:color w:val="000000"/>
          <w:sz w:val="20"/>
          <w:szCs w:val="27"/>
          <w:lang w:eastAsia="pl-PL"/>
        </w:rPr>
        <w:t>Pzp</w:t>
      </w:r>
      <w:proofErr w:type="spellEnd"/>
      <w:r w:rsidRPr="00B05124">
        <w:rPr>
          <w:rFonts w:ascii="Times New Roman" w:eastAsia="Times New Roman" w:hAnsi="Times New Roman" w:cs="Times New Roman"/>
          <w:noProof w:val="0"/>
          <w:color w:val="000000"/>
          <w:sz w:val="20"/>
          <w:szCs w:val="27"/>
          <w:lang w:eastAsia="pl-PL"/>
        </w:rPr>
        <w:t>)</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lastRenderedPageBreak/>
        <w:t>Oświadczenie o niepodleganiu wykluczeniu oraz spełnianiu warunków udziału w postępowaniu</w:t>
      </w:r>
      <w:r w:rsidRPr="00B05124">
        <w:rPr>
          <w:rFonts w:ascii="Times New Roman" w:eastAsia="Times New Roman" w:hAnsi="Times New Roman" w:cs="Times New Roman"/>
          <w:noProof w:val="0"/>
          <w:color w:val="000000"/>
          <w:sz w:val="20"/>
          <w:szCs w:val="27"/>
          <w:lang w:eastAsia="pl-PL"/>
        </w:rPr>
        <w:br/>
        <w:t>Tak</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Oświadczenie o spełnianiu kryteriów selekcji</w:t>
      </w:r>
      <w:r w:rsidRPr="00B05124">
        <w:rPr>
          <w:rFonts w:ascii="Times New Roman" w:eastAsia="Times New Roman" w:hAnsi="Times New Roman" w:cs="Times New Roman"/>
          <w:noProof w:val="0"/>
          <w:color w:val="000000"/>
          <w:sz w:val="20"/>
          <w:szCs w:val="27"/>
          <w:lang w:eastAsia="pl-PL"/>
        </w:rPr>
        <w:br/>
        <w:t>Nie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z Wykonawców składających ofertę wspólną.</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III.5.1) W ZAKRESIE SPEŁNIANIA WARUNKÓW UDZIAŁU W POSTĘPOWANIU:</w:t>
      </w:r>
      <w:r w:rsidRPr="00B05124">
        <w:rPr>
          <w:rFonts w:ascii="Times New Roman" w:eastAsia="Times New Roman" w:hAnsi="Times New Roman" w:cs="Times New Roman"/>
          <w:noProof w:val="0"/>
          <w:color w:val="000000"/>
          <w:sz w:val="20"/>
          <w:szCs w:val="27"/>
          <w:lang w:eastAsia="pl-PL"/>
        </w:rPr>
        <w:br/>
        <w:t>Zezwolenie Komisji Nadzoru Finansowego na rozpoczęcie działalności bankowej, o którym mowa w art. 36 ustawy z dnia 29 sierpnia 1997 r. – Prawo bankowe (Dz. U. z 2020 r., poz. 2187), a w przypadku, o którym mowa w art. 178 ust. 1 ustawy Prawo bankowe inny dokument potwierdzający rozpoczęcie działalności przed dniem wejścia w życie ustawy, o której mowa w art. 193 ustawy Prawo bankowe. W przypadku składania oferty wspólnej ww. dokument składa każdy z Wykonawców składających ofertę wspólną.</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III.5.2) W ZAKRESIE KRYTERIÓW SELEKCJI:</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III.7) INNE DOKUMENTY NIE WYMIENIONE W pkt III.3) - III.6)</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B05124" w:rsidRPr="00B05124" w:rsidRDefault="00B05124" w:rsidP="00B05124">
      <w:pPr>
        <w:spacing w:after="0" w:line="450" w:lineRule="atLeast"/>
        <w:rPr>
          <w:rFonts w:ascii="Times New Roman" w:eastAsia="Times New Roman" w:hAnsi="Times New Roman" w:cs="Times New Roman"/>
          <w:b/>
          <w:bCs/>
          <w:noProof w:val="0"/>
          <w:color w:val="000000"/>
          <w:sz w:val="24"/>
          <w:szCs w:val="36"/>
          <w:lang w:eastAsia="pl-PL"/>
        </w:rPr>
      </w:pPr>
      <w:r w:rsidRPr="00B05124">
        <w:rPr>
          <w:rFonts w:ascii="Times New Roman" w:eastAsia="Times New Roman" w:hAnsi="Times New Roman" w:cs="Times New Roman"/>
          <w:b/>
          <w:bCs/>
          <w:noProof w:val="0"/>
          <w:color w:val="000000"/>
          <w:sz w:val="24"/>
          <w:szCs w:val="36"/>
          <w:u w:val="single"/>
          <w:lang w:eastAsia="pl-PL"/>
        </w:rPr>
        <w:lastRenderedPageBreak/>
        <w:t>SEKCJA IV: PROCEDURA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IV.1) OPIS</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IV.1.1) Tryb udzielenia zamówienia: </w:t>
      </w:r>
      <w:r w:rsidRPr="00B05124">
        <w:rPr>
          <w:rFonts w:ascii="Times New Roman" w:eastAsia="Times New Roman" w:hAnsi="Times New Roman" w:cs="Times New Roman"/>
          <w:noProof w:val="0"/>
          <w:color w:val="000000"/>
          <w:sz w:val="20"/>
          <w:szCs w:val="27"/>
          <w:lang w:eastAsia="pl-PL"/>
        </w:rPr>
        <w:t>Przetarg nieograniczony</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IV.1.2) Zamawiający żąda wniesienia wadium:</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r w:rsidRPr="00B05124">
        <w:rPr>
          <w:rFonts w:ascii="Times New Roman" w:eastAsia="Times New Roman" w:hAnsi="Times New Roman" w:cs="Times New Roman"/>
          <w:noProof w:val="0"/>
          <w:color w:val="000000"/>
          <w:sz w:val="20"/>
          <w:szCs w:val="27"/>
          <w:lang w:eastAsia="pl-PL"/>
        </w:rPr>
        <w:br/>
        <w:t>Informacja na temat wadium</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r w:rsidRPr="00B05124">
        <w:rPr>
          <w:rFonts w:ascii="Times New Roman" w:eastAsia="Times New Roman" w:hAnsi="Times New Roman" w:cs="Times New Roman"/>
          <w:noProof w:val="0"/>
          <w:color w:val="000000"/>
          <w:sz w:val="20"/>
          <w:szCs w:val="27"/>
          <w:lang w:eastAsia="pl-PL"/>
        </w:rPr>
        <w:br/>
        <w:t>Należy podać informacje na temat udzielania zaliczek:</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r w:rsidRPr="00B05124">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w:t>
      </w:r>
      <w:r w:rsidRPr="00B05124">
        <w:rPr>
          <w:rFonts w:ascii="Times New Roman" w:eastAsia="Times New Roman" w:hAnsi="Times New Roman" w:cs="Times New Roman"/>
          <w:noProof w:val="0"/>
          <w:color w:val="000000"/>
          <w:sz w:val="20"/>
          <w:szCs w:val="27"/>
          <w:lang w:eastAsia="pl-PL"/>
        </w:rPr>
        <w:br/>
        <w:t>Nie</w:t>
      </w:r>
      <w:r w:rsidRPr="00B05124">
        <w:rPr>
          <w:rFonts w:ascii="Times New Roman" w:eastAsia="Times New Roman" w:hAnsi="Times New Roman" w:cs="Times New Roman"/>
          <w:noProof w:val="0"/>
          <w:color w:val="000000"/>
          <w:sz w:val="20"/>
          <w:szCs w:val="27"/>
          <w:lang w:eastAsia="pl-PL"/>
        </w:rPr>
        <w:br/>
        <w:t>Informacje dodatkowe:</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IV.1.5.) Wymaga się złożenia oferty wariantowej:</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Nie</w:t>
      </w:r>
      <w:r w:rsidRPr="00B05124">
        <w:rPr>
          <w:rFonts w:ascii="Times New Roman" w:eastAsia="Times New Roman" w:hAnsi="Times New Roman" w:cs="Times New Roman"/>
          <w:noProof w:val="0"/>
          <w:color w:val="000000"/>
          <w:sz w:val="20"/>
          <w:szCs w:val="27"/>
          <w:lang w:eastAsia="pl-PL"/>
        </w:rPr>
        <w:br/>
        <w:t>Dopuszcza się złożenie oferty wariantowej</w:t>
      </w:r>
      <w:r w:rsidRPr="00B05124">
        <w:rPr>
          <w:rFonts w:ascii="Times New Roman" w:eastAsia="Times New Roman" w:hAnsi="Times New Roman" w:cs="Times New Roman"/>
          <w:noProof w:val="0"/>
          <w:color w:val="000000"/>
          <w:sz w:val="20"/>
          <w:szCs w:val="27"/>
          <w:lang w:eastAsia="pl-PL"/>
        </w:rPr>
        <w:br/>
        <w:t>Nie</w:t>
      </w:r>
      <w:r w:rsidRPr="00B05124">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lastRenderedPageBreak/>
        <w:t>Liczba wykonawców  </w:t>
      </w:r>
      <w:r w:rsidRPr="00B05124">
        <w:rPr>
          <w:rFonts w:ascii="Times New Roman" w:eastAsia="Times New Roman" w:hAnsi="Times New Roman" w:cs="Times New Roman"/>
          <w:noProof w:val="0"/>
          <w:color w:val="000000"/>
          <w:sz w:val="20"/>
          <w:szCs w:val="27"/>
          <w:lang w:eastAsia="pl-PL"/>
        </w:rPr>
        <w:br/>
        <w:t>Przewidywana minimalna liczba wykonawców</w:t>
      </w:r>
      <w:r w:rsidRPr="00B05124">
        <w:rPr>
          <w:rFonts w:ascii="Times New Roman" w:eastAsia="Times New Roman" w:hAnsi="Times New Roman" w:cs="Times New Roman"/>
          <w:noProof w:val="0"/>
          <w:color w:val="000000"/>
          <w:sz w:val="20"/>
          <w:szCs w:val="27"/>
          <w:lang w:eastAsia="pl-PL"/>
        </w:rPr>
        <w:br/>
        <w:t>Maksymalna liczba wykonawców  </w:t>
      </w:r>
      <w:r w:rsidRPr="00B05124">
        <w:rPr>
          <w:rFonts w:ascii="Times New Roman" w:eastAsia="Times New Roman" w:hAnsi="Times New Roman" w:cs="Times New Roman"/>
          <w:noProof w:val="0"/>
          <w:color w:val="000000"/>
          <w:sz w:val="20"/>
          <w:szCs w:val="27"/>
          <w:lang w:eastAsia="pl-PL"/>
        </w:rPr>
        <w:br/>
        <w:t>Kryteria selekcji wykonawców:</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Umowa ramowa będzie zawarta: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Czy przewiduje się ograniczenie liczby uczestników umowy ramowej:</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Przewidziana maksymalna liczba uczestników umowy ramowej:</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Informacje dodatkowe: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Zamówienie obejmuje ustanowienie dynamicznego systemu zakupów:</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Informacje dodatkowe: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IV.1.8) Aukcja elektroniczna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Przewidziane jest przeprowadzenie aukcji elektronicznej </w:t>
      </w:r>
      <w:r w:rsidRPr="00B05124">
        <w:rPr>
          <w:rFonts w:ascii="Times New Roman" w:eastAsia="Times New Roman" w:hAnsi="Times New Roman" w:cs="Times New Roman"/>
          <w:i/>
          <w:iCs/>
          <w:noProof w:val="0"/>
          <w:color w:val="000000"/>
          <w:sz w:val="20"/>
          <w:szCs w:val="27"/>
          <w:lang w:eastAsia="pl-PL"/>
        </w:rPr>
        <w:t xml:space="preserve">(przetarg nieograniczony, przetarg ograniczony, </w:t>
      </w:r>
      <w:r w:rsidRPr="00B05124">
        <w:rPr>
          <w:rFonts w:ascii="Times New Roman" w:eastAsia="Times New Roman" w:hAnsi="Times New Roman" w:cs="Times New Roman"/>
          <w:i/>
          <w:iCs/>
          <w:noProof w:val="0"/>
          <w:color w:val="000000"/>
          <w:sz w:val="20"/>
          <w:szCs w:val="27"/>
          <w:lang w:eastAsia="pl-PL"/>
        </w:rPr>
        <w:lastRenderedPageBreak/>
        <w:t>negocjacje z ogłoszeniem) </w:t>
      </w:r>
      <w:r w:rsidRPr="00B05124">
        <w:rPr>
          <w:rFonts w:ascii="Times New Roman" w:eastAsia="Times New Roman" w:hAnsi="Times New Roman" w:cs="Times New Roman"/>
          <w:noProof w:val="0"/>
          <w:color w:val="000000"/>
          <w:sz w:val="20"/>
          <w:szCs w:val="27"/>
          <w:lang w:eastAsia="pl-PL"/>
        </w:rPr>
        <w:t>Nie</w:t>
      </w:r>
      <w:r w:rsidRPr="00B05124">
        <w:rPr>
          <w:rFonts w:ascii="Times New Roman" w:eastAsia="Times New Roman" w:hAnsi="Times New Roman" w:cs="Times New Roman"/>
          <w:noProof w:val="0"/>
          <w:color w:val="000000"/>
          <w:sz w:val="20"/>
          <w:szCs w:val="27"/>
          <w:lang w:eastAsia="pl-PL"/>
        </w:rPr>
        <w:br/>
        <w:t>Należy podać adres strony internetowej, na której aukcja będzie prowadzona: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Należy wskazać elementy, których wartości będą przedmiotem aukcji elektronicznej:</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w:t>
      </w:r>
      <w:r w:rsidRPr="00B05124">
        <w:rPr>
          <w:rFonts w:ascii="Times New Roman" w:eastAsia="Times New Roman" w:hAnsi="Times New Roman" w:cs="Times New Roman"/>
          <w:noProof w:val="0"/>
          <w:color w:val="000000"/>
          <w:sz w:val="20"/>
          <w:szCs w:val="27"/>
          <w:lang w:eastAsia="pl-PL"/>
        </w:rPr>
        <w:br/>
        <w:t>Informacje dotyczące przebiegu aukcji elektronicznej:</w:t>
      </w:r>
      <w:r w:rsidRPr="00B05124">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w:t>
      </w:r>
      <w:r w:rsidRPr="00B05124">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w:t>
      </w:r>
      <w:r w:rsidRPr="00B05124">
        <w:rPr>
          <w:rFonts w:ascii="Times New Roman" w:eastAsia="Times New Roman" w:hAnsi="Times New Roman" w:cs="Times New Roman"/>
          <w:noProof w:val="0"/>
          <w:color w:val="000000"/>
          <w:sz w:val="20"/>
          <w:szCs w:val="27"/>
          <w:lang w:eastAsia="pl-PL"/>
        </w:rPr>
        <w:br/>
        <w:t>Wymagania dotyczące rejestracji i identyfikacji wykonawców w aukcji elektronicznej:</w:t>
      </w:r>
      <w:r w:rsidRPr="00B05124">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t>Czas trwania: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w:t>
      </w:r>
      <w:r w:rsidRPr="00B05124">
        <w:rPr>
          <w:rFonts w:ascii="Times New Roman" w:eastAsia="Times New Roman" w:hAnsi="Times New Roman" w:cs="Times New Roman"/>
          <w:noProof w:val="0"/>
          <w:color w:val="000000"/>
          <w:sz w:val="20"/>
          <w:szCs w:val="27"/>
          <w:lang w:eastAsia="pl-PL"/>
        </w:rPr>
        <w:br/>
        <w:t>Warunki zamknięcia aukcji elektronicznej:</w:t>
      </w:r>
      <w:r w:rsidRPr="00B05124">
        <w:rPr>
          <w:rFonts w:ascii="Times New Roman" w:eastAsia="Times New Roman" w:hAnsi="Times New Roman" w:cs="Times New Roman"/>
          <w:noProof w:val="0"/>
          <w:color w:val="000000"/>
          <w:sz w:val="20"/>
          <w:szCs w:val="27"/>
          <w:lang w:eastAsia="pl-PL"/>
        </w:rPr>
        <w:br/>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IV.2) KRYTERIA OCENY OFERT</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IV.2.1) Kryteria oceny ofert:</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0"/>
        <w:gridCol w:w="770"/>
      </w:tblGrid>
      <w:tr w:rsidR="00B05124" w:rsidRPr="00B05124" w:rsidTr="00B05124">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8"/>
                <w:szCs w:val="24"/>
                <w:lang w:eastAsia="pl-PL"/>
              </w:rPr>
            </w:pPr>
            <w:r w:rsidRPr="00B05124">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8"/>
                <w:szCs w:val="24"/>
                <w:lang w:eastAsia="pl-PL"/>
              </w:rPr>
            </w:pPr>
            <w:r w:rsidRPr="00B05124">
              <w:rPr>
                <w:rFonts w:ascii="Times New Roman" w:eastAsia="Times New Roman" w:hAnsi="Times New Roman" w:cs="Times New Roman"/>
                <w:noProof w:val="0"/>
                <w:sz w:val="18"/>
                <w:szCs w:val="24"/>
                <w:lang w:eastAsia="pl-PL"/>
              </w:rPr>
              <w:t>Znaczenie</w:t>
            </w:r>
          </w:p>
        </w:tc>
      </w:tr>
      <w:tr w:rsidR="00B05124" w:rsidRPr="00B05124" w:rsidTr="00B05124">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8"/>
                <w:szCs w:val="24"/>
                <w:lang w:eastAsia="pl-PL"/>
              </w:rPr>
            </w:pPr>
            <w:r w:rsidRPr="00B05124">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124" w:rsidRPr="00B05124" w:rsidRDefault="00B05124" w:rsidP="00B05124">
            <w:pPr>
              <w:spacing w:after="0" w:line="240" w:lineRule="auto"/>
              <w:rPr>
                <w:rFonts w:ascii="Times New Roman" w:eastAsia="Times New Roman" w:hAnsi="Times New Roman" w:cs="Times New Roman"/>
                <w:noProof w:val="0"/>
                <w:sz w:val="18"/>
                <w:szCs w:val="24"/>
                <w:lang w:eastAsia="pl-PL"/>
              </w:rPr>
            </w:pPr>
            <w:r w:rsidRPr="00B05124">
              <w:rPr>
                <w:rFonts w:ascii="Times New Roman" w:eastAsia="Times New Roman" w:hAnsi="Times New Roman" w:cs="Times New Roman"/>
                <w:noProof w:val="0"/>
                <w:sz w:val="18"/>
                <w:szCs w:val="24"/>
                <w:lang w:eastAsia="pl-PL"/>
              </w:rPr>
              <w:t>100,00</w:t>
            </w:r>
          </w:p>
        </w:tc>
      </w:tr>
    </w:tbl>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B05124">
        <w:rPr>
          <w:rFonts w:ascii="Times New Roman" w:eastAsia="Times New Roman" w:hAnsi="Times New Roman" w:cs="Times New Roman"/>
          <w:b/>
          <w:bCs/>
          <w:noProof w:val="0"/>
          <w:color w:val="000000"/>
          <w:sz w:val="20"/>
          <w:szCs w:val="27"/>
          <w:lang w:eastAsia="pl-PL"/>
        </w:rPr>
        <w:t>Pzp</w:t>
      </w:r>
      <w:proofErr w:type="spellEnd"/>
      <w:r w:rsidRPr="00B05124">
        <w:rPr>
          <w:rFonts w:ascii="Times New Roman" w:eastAsia="Times New Roman" w:hAnsi="Times New Roman" w:cs="Times New Roman"/>
          <w:b/>
          <w:bCs/>
          <w:noProof w:val="0"/>
          <w:color w:val="000000"/>
          <w:sz w:val="20"/>
          <w:szCs w:val="27"/>
          <w:lang w:eastAsia="pl-PL"/>
        </w:rPr>
        <w:t> </w:t>
      </w:r>
      <w:r w:rsidRPr="00B05124">
        <w:rPr>
          <w:rFonts w:ascii="Times New Roman" w:eastAsia="Times New Roman" w:hAnsi="Times New Roman" w:cs="Times New Roman"/>
          <w:noProof w:val="0"/>
          <w:color w:val="000000"/>
          <w:sz w:val="20"/>
          <w:szCs w:val="27"/>
          <w:lang w:eastAsia="pl-PL"/>
        </w:rPr>
        <w:t>(przetarg nieograniczony)</w:t>
      </w:r>
      <w:r w:rsidRPr="00B05124">
        <w:rPr>
          <w:rFonts w:ascii="Times New Roman" w:eastAsia="Times New Roman" w:hAnsi="Times New Roman" w:cs="Times New Roman"/>
          <w:noProof w:val="0"/>
          <w:color w:val="000000"/>
          <w:sz w:val="20"/>
          <w:szCs w:val="27"/>
          <w:lang w:eastAsia="pl-PL"/>
        </w:rPr>
        <w:br/>
        <w:t>Tak</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IV.3) Negocjacje z ogłoszeniem, dialog konkurencyjny, partnerstwo innowacyjne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lastRenderedPageBreak/>
        <w:t>IV.3.1) Informacje na temat negocjacji z ogłoszeniem</w:t>
      </w:r>
      <w:r w:rsidRPr="00B05124">
        <w:rPr>
          <w:rFonts w:ascii="Times New Roman" w:eastAsia="Times New Roman" w:hAnsi="Times New Roman" w:cs="Times New Roman"/>
          <w:noProof w:val="0"/>
          <w:color w:val="000000"/>
          <w:sz w:val="20"/>
          <w:szCs w:val="27"/>
          <w:lang w:eastAsia="pl-PL"/>
        </w:rPr>
        <w:br/>
        <w:t>Minimalne wymagania, które muszą spełniać wszystkie oferty:</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w:t>
      </w:r>
      <w:r w:rsidRPr="00B05124">
        <w:rPr>
          <w:rFonts w:ascii="Times New Roman" w:eastAsia="Times New Roman" w:hAnsi="Times New Roman" w:cs="Times New Roman"/>
          <w:noProof w:val="0"/>
          <w:color w:val="000000"/>
          <w:sz w:val="20"/>
          <w:szCs w:val="27"/>
          <w:lang w:eastAsia="pl-PL"/>
        </w:rPr>
        <w:br/>
        <w:t>Przewidziany jest podział negocjacji na etapy w celu ograniczenia liczby ofert:</w:t>
      </w:r>
      <w:r w:rsidRPr="00B05124">
        <w:rPr>
          <w:rFonts w:ascii="Times New Roman" w:eastAsia="Times New Roman" w:hAnsi="Times New Roman" w:cs="Times New Roman"/>
          <w:noProof w:val="0"/>
          <w:color w:val="000000"/>
          <w:sz w:val="20"/>
          <w:szCs w:val="27"/>
          <w:lang w:eastAsia="pl-PL"/>
        </w:rPr>
        <w:br/>
        <w:t>Należy podać informacje na temat etapów negocjacji (w tym liczbę etapów):</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Informacje dodatkowe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IV.3.2) Informacje na temat dialogu konkurencyjnego</w:t>
      </w:r>
      <w:r w:rsidRPr="00B05124">
        <w:rPr>
          <w:rFonts w:ascii="Times New Roman" w:eastAsia="Times New Roman" w:hAnsi="Times New Roman" w:cs="Times New Roman"/>
          <w:noProof w:val="0"/>
          <w:color w:val="000000"/>
          <w:sz w:val="20"/>
          <w:szCs w:val="27"/>
          <w:lang w:eastAsia="pl-PL"/>
        </w:rPr>
        <w:br/>
        <w:t>Opis potrzeb i wymagań zamawiającego lub informacja o sposobie uzyskania tego opisu:</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Wstępny harmonogram postępowania: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Podział dialogu na etapy w celu ograniczenia liczby rozwiązań:</w:t>
      </w:r>
      <w:r w:rsidRPr="00B05124">
        <w:rPr>
          <w:rFonts w:ascii="Times New Roman" w:eastAsia="Times New Roman" w:hAnsi="Times New Roman" w:cs="Times New Roman"/>
          <w:noProof w:val="0"/>
          <w:color w:val="000000"/>
          <w:sz w:val="20"/>
          <w:szCs w:val="27"/>
          <w:lang w:eastAsia="pl-PL"/>
        </w:rPr>
        <w:br/>
        <w:t>Należy podać informacje na temat etapów dialogu:</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Informacje dodatkowe: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IV.3.3) Informacje na temat partnerstwa innowacyjnego</w:t>
      </w:r>
      <w:r w:rsidRPr="00B05124">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lastRenderedPageBreak/>
        <w:br/>
        <w:t>Informacje dodatkowe: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IV.4) Licytacja elektroniczna</w:t>
      </w:r>
      <w:r w:rsidRPr="00B05124">
        <w:rPr>
          <w:rFonts w:ascii="Times New Roman" w:eastAsia="Times New Roman" w:hAnsi="Times New Roman" w:cs="Times New Roman"/>
          <w:noProof w:val="0"/>
          <w:color w:val="000000"/>
          <w:sz w:val="20"/>
          <w:szCs w:val="27"/>
          <w:lang w:eastAsia="pl-PL"/>
        </w:rPr>
        <w:br/>
        <w:t>Adres strony internetowej, na której będzie prowadzona licytacja elektroniczna: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Czas trwania: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Termin składania wniosków o dopuszczenie do udziału w licytacji elektronicznej:</w:t>
      </w:r>
      <w:r w:rsidRPr="00B05124">
        <w:rPr>
          <w:rFonts w:ascii="Times New Roman" w:eastAsia="Times New Roman" w:hAnsi="Times New Roman" w:cs="Times New Roman"/>
          <w:noProof w:val="0"/>
          <w:color w:val="000000"/>
          <w:sz w:val="20"/>
          <w:szCs w:val="27"/>
          <w:lang w:eastAsia="pl-PL"/>
        </w:rPr>
        <w:br/>
        <w:t>Data: godzina:</w:t>
      </w:r>
      <w:r w:rsidRPr="00B05124">
        <w:rPr>
          <w:rFonts w:ascii="Times New Roman" w:eastAsia="Times New Roman" w:hAnsi="Times New Roman" w:cs="Times New Roman"/>
          <w:noProof w:val="0"/>
          <w:color w:val="000000"/>
          <w:sz w:val="20"/>
          <w:szCs w:val="27"/>
          <w:lang w:eastAsia="pl-PL"/>
        </w:rPr>
        <w:br/>
        <w:t>Termin otwarcia licytacji elektronicznej:</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t>Termin i warunki zamknięcia licytacji elektronicznej:</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t>Wymagania dotyczące zabezpieczenia należytego wykonania umowy:</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noProof w:val="0"/>
          <w:color w:val="000000"/>
          <w:sz w:val="20"/>
          <w:szCs w:val="27"/>
          <w:lang w:eastAsia="pl-PL"/>
        </w:rPr>
        <w:br/>
        <w:t>Informacje dodatkowe:</w:t>
      </w:r>
    </w:p>
    <w:p w:rsidR="00B05124" w:rsidRPr="00B05124" w:rsidRDefault="00B05124" w:rsidP="00B05124">
      <w:pPr>
        <w:spacing w:after="0" w:line="450" w:lineRule="atLeast"/>
        <w:rPr>
          <w:rFonts w:ascii="Times New Roman" w:eastAsia="Times New Roman" w:hAnsi="Times New Roman" w:cs="Times New Roman"/>
          <w:noProof w:val="0"/>
          <w:color w:val="000000"/>
          <w:sz w:val="20"/>
          <w:szCs w:val="27"/>
          <w:lang w:eastAsia="pl-PL"/>
        </w:rPr>
      </w:pPr>
      <w:r w:rsidRPr="00B05124">
        <w:rPr>
          <w:rFonts w:ascii="Times New Roman" w:eastAsia="Times New Roman" w:hAnsi="Times New Roman" w:cs="Times New Roman"/>
          <w:b/>
          <w:bCs/>
          <w:noProof w:val="0"/>
          <w:color w:val="000000"/>
          <w:sz w:val="20"/>
          <w:szCs w:val="27"/>
          <w:lang w:eastAsia="pl-PL"/>
        </w:rPr>
        <w:t>IV.5) ZMIANA UMOWY</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B05124">
        <w:rPr>
          <w:rFonts w:ascii="Times New Roman" w:eastAsia="Times New Roman" w:hAnsi="Times New Roman" w:cs="Times New Roman"/>
          <w:noProof w:val="0"/>
          <w:color w:val="000000"/>
          <w:sz w:val="20"/>
          <w:szCs w:val="27"/>
          <w:lang w:eastAsia="pl-PL"/>
        </w:rPr>
        <w:t> Tak</w:t>
      </w:r>
      <w:r w:rsidRPr="00B05124">
        <w:rPr>
          <w:rFonts w:ascii="Times New Roman" w:eastAsia="Times New Roman" w:hAnsi="Times New Roman" w:cs="Times New Roman"/>
          <w:noProof w:val="0"/>
          <w:color w:val="000000"/>
          <w:sz w:val="20"/>
          <w:szCs w:val="27"/>
          <w:lang w:eastAsia="pl-PL"/>
        </w:rPr>
        <w:br/>
        <w:t>Należy wskazać zakres, charakter zmian oraz warunki wprowadzenia zmian:</w:t>
      </w:r>
      <w:r w:rsidRPr="00B05124">
        <w:rPr>
          <w:rFonts w:ascii="Times New Roman" w:eastAsia="Times New Roman" w:hAnsi="Times New Roman" w:cs="Times New Roman"/>
          <w:noProof w:val="0"/>
          <w:color w:val="000000"/>
          <w:sz w:val="20"/>
          <w:szCs w:val="27"/>
          <w:lang w:eastAsia="pl-PL"/>
        </w:rPr>
        <w:br/>
        <w:t xml:space="preserve">1. Istotne postanowienia umowy określone zostały w Załączniku 6 do SIWZ. 2. Zgodnie z treścią art. 144 ust. 1 ustawy Prawo zamówień publicznych Zamawiający przewiduje możliwość dokonania istotnych zmian postanowień zawartej umowy w stosunku do treści oferty Wykonawcy. 3. Zmiany istotnych postanowień </w:t>
      </w:r>
      <w:r w:rsidRPr="00B05124">
        <w:rPr>
          <w:rFonts w:ascii="Times New Roman" w:eastAsia="Times New Roman" w:hAnsi="Times New Roman" w:cs="Times New Roman"/>
          <w:noProof w:val="0"/>
          <w:color w:val="000000"/>
          <w:sz w:val="20"/>
          <w:szCs w:val="27"/>
          <w:lang w:eastAsia="pl-PL"/>
        </w:rPr>
        <w:lastRenderedPageBreak/>
        <w:t xml:space="preserve">umowy, na skutek wystąpienia poniższych okoliczności mogą dotyczyć: 3.1 zmniejszenia kwoty kredytu: a) wystąpienie siły wyższej b) dobra sytuacja finansowej Zamawiającego w bieżącym roku budżetowym 3.2 okresu kredytowania: a) wystąpienie siły wyższej b) zagrożenie utraty płynności finansowej Gminy Jedlnia-Letnisko c) wydłużenie okresu kredytowania poza termin 31 grudnia 2028 roku może nastąpić po wyrażeniu zgody przez Bank i zawarciu aneksu do umowy oraz podjęciu uchwały przez Radę Gminy w Jedlni Letnisko w sprawie zmiany uchwały w sprawie zaciągnięcia kredytu długoterminowego w 2020 roku. Bank dokona wydłużenia okresu kredytowania pod warunkiem przeprowadzenia analizy sytuacji ekonomiczno-finansowej Zamawiającego oraz pod warunkiem posiadania przez Zamawiającego bieżącej i perspektywicznej zdolności kredytowej. 3.3 zmiany harmonogramu spłat kredytu: a) wystąpienie siły wyższej b) zmniejszenie kwoty kredytu wpływające na zmianę wysokości rat kredytu 4. Siła wyższa oznacza wyjątkowe wydarzenie lub okoliczność: </w:t>
      </w:r>
      <w:r w:rsidRPr="00B05124">
        <w:rPr>
          <w:rFonts w:ascii="Times New Roman" w:eastAsia="Times New Roman" w:hAnsi="Times New Roman" w:cs="Times New Roman"/>
          <w:noProof w:val="0"/>
          <w:color w:val="000000"/>
          <w:sz w:val="20"/>
          <w:szCs w:val="27"/>
          <w:lang w:eastAsia="pl-PL"/>
        </w:rPr>
        <w:sym w:font="Symbol" w:char="F0FC"/>
      </w:r>
      <w:r w:rsidRPr="00B05124">
        <w:rPr>
          <w:rFonts w:ascii="Times New Roman" w:eastAsia="Times New Roman" w:hAnsi="Times New Roman" w:cs="Times New Roman"/>
          <w:noProof w:val="0"/>
          <w:color w:val="000000"/>
          <w:sz w:val="20"/>
          <w:szCs w:val="27"/>
          <w:lang w:eastAsia="pl-PL"/>
        </w:rPr>
        <w:t xml:space="preserve"> na którą Strony nie miały wpływu </w:t>
      </w:r>
      <w:r w:rsidRPr="00B05124">
        <w:rPr>
          <w:rFonts w:ascii="Times New Roman" w:eastAsia="Times New Roman" w:hAnsi="Times New Roman" w:cs="Times New Roman"/>
          <w:noProof w:val="0"/>
          <w:color w:val="000000"/>
          <w:sz w:val="20"/>
          <w:szCs w:val="27"/>
          <w:lang w:eastAsia="pl-PL"/>
        </w:rPr>
        <w:sym w:font="Symbol" w:char="F0FC"/>
      </w:r>
      <w:r w:rsidRPr="00B05124">
        <w:rPr>
          <w:rFonts w:ascii="Times New Roman" w:eastAsia="Times New Roman" w:hAnsi="Times New Roman" w:cs="Times New Roman"/>
          <w:noProof w:val="0"/>
          <w:color w:val="000000"/>
          <w:sz w:val="20"/>
          <w:szCs w:val="27"/>
          <w:lang w:eastAsia="pl-PL"/>
        </w:rPr>
        <w:t xml:space="preserve"> przeciw której Strony nie mogły się zabezpieczyć przed zawarciem umowy </w:t>
      </w:r>
      <w:r w:rsidRPr="00B05124">
        <w:rPr>
          <w:rFonts w:ascii="Times New Roman" w:eastAsia="Times New Roman" w:hAnsi="Times New Roman" w:cs="Times New Roman"/>
          <w:noProof w:val="0"/>
          <w:color w:val="000000"/>
          <w:sz w:val="20"/>
          <w:szCs w:val="27"/>
          <w:lang w:eastAsia="pl-PL"/>
        </w:rPr>
        <w:sym w:font="Symbol" w:char="F0FC"/>
      </w:r>
      <w:r w:rsidRPr="00B05124">
        <w:rPr>
          <w:rFonts w:ascii="Times New Roman" w:eastAsia="Times New Roman" w:hAnsi="Times New Roman" w:cs="Times New Roman"/>
          <w:noProof w:val="0"/>
          <w:color w:val="000000"/>
          <w:sz w:val="20"/>
          <w:szCs w:val="27"/>
          <w:lang w:eastAsia="pl-PL"/>
        </w:rPr>
        <w:t xml:space="preserve"> której nie można było w racjonalny sposób uniknąć lub przezwyciężyć </w:t>
      </w:r>
      <w:r w:rsidRPr="00B05124">
        <w:rPr>
          <w:rFonts w:ascii="Times New Roman" w:eastAsia="Times New Roman" w:hAnsi="Times New Roman" w:cs="Times New Roman"/>
          <w:noProof w:val="0"/>
          <w:color w:val="000000"/>
          <w:sz w:val="20"/>
          <w:szCs w:val="27"/>
          <w:lang w:eastAsia="pl-PL"/>
        </w:rPr>
        <w:sym w:font="Symbol" w:char="F0FC"/>
      </w:r>
      <w:r w:rsidRPr="00B05124">
        <w:rPr>
          <w:rFonts w:ascii="Times New Roman" w:eastAsia="Times New Roman" w:hAnsi="Times New Roman" w:cs="Times New Roman"/>
          <w:noProof w:val="0"/>
          <w:color w:val="000000"/>
          <w:sz w:val="20"/>
          <w:szCs w:val="27"/>
          <w:lang w:eastAsia="pl-PL"/>
        </w:rPr>
        <w:t xml:space="preserve"> której nie można uznać za wywołaną w znaczącym stopniu przez żadną ze Stron. 5. Warunki wprowadzenia zmian do umowy będą następujące: a) zmiana może być inicjowana na wniosek złożony wraz z uzasadnieniem oraz wskazaniem podstawy prawnej i umownej, b) zmiana musi uzyskać aprobatę obu stron umowy, c) zmiana musi być wprowadzona w formie pisemnej pod rygorem nieważności, d) zmiana nie może spowodować wykroczenia usługi poza określenie przedmiotu zamówienia zawarte w specyfikacji istotnych warunków zamówienia.</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IV.6) INFORMACJE ADMINISTRACYJNE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IV.6.1) Sposób udostępniania informacji o charakterze poufnym </w:t>
      </w:r>
      <w:r w:rsidRPr="00B05124">
        <w:rPr>
          <w:rFonts w:ascii="Times New Roman" w:eastAsia="Times New Roman" w:hAnsi="Times New Roman" w:cs="Times New Roman"/>
          <w:i/>
          <w:iCs/>
          <w:noProof w:val="0"/>
          <w:color w:val="000000"/>
          <w:sz w:val="20"/>
          <w:szCs w:val="27"/>
          <w:lang w:eastAsia="pl-PL"/>
        </w:rPr>
        <w:t>(jeżeli dotyczy):</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Środki służące ochronie informacji o charakterze poufnym</w:t>
      </w:r>
      <w:r w:rsidRPr="00B05124">
        <w:rPr>
          <w:rFonts w:ascii="Times New Roman" w:eastAsia="Times New Roman" w:hAnsi="Times New Roman" w:cs="Times New Roman"/>
          <w:noProof w:val="0"/>
          <w:color w:val="000000"/>
          <w:sz w:val="20"/>
          <w:szCs w:val="27"/>
          <w:lang w:eastAsia="pl-PL"/>
        </w:rPr>
        <w:br/>
        <w:t xml:space="preserve">Informacje zawarte w ofercie, stanowiące tajemnicę przedsiębiorstwa w rozumieniu przepisów ustawy dnia 16 kwietnia 1993 r. o zwalczaniu nieuczciwej konkurencji (tekst jednolity Dz. U. z 2019 poz. 1010), co, do których Wykonawca zastrzegł, nie później niż w terminie składania ofert, że nie mogą być udostępnione, muszą być oznaczone klauzulą: „NIE UDOSTĘPNIAĆ – INFORMACJE STANOWIĄ TAJEMNICĘ PRZEDSIĘBIORSTWA W ROZUMIENIU ART. 11 ust. 4 USTAWY O ZWALCZANIU NIEUCZCIWEJ KONKURENCJI” i załączone, jako odrębna część, nie złączona z ofertą w sposób trwały. Wykonawca nie może zastrzec </w:t>
      </w:r>
      <w:proofErr w:type="spellStart"/>
      <w:r w:rsidRPr="00B05124">
        <w:rPr>
          <w:rFonts w:ascii="Times New Roman" w:eastAsia="Times New Roman" w:hAnsi="Times New Roman" w:cs="Times New Roman"/>
          <w:noProof w:val="0"/>
          <w:color w:val="000000"/>
          <w:sz w:val="20"/>
          <w:szCs w:val="27"/>
          <w:lang w:eastAsia="pl-PL"/>
        </w:rPr>
        <w:t>informa¬cji</w:t>
      </w:r>
      <w:proofErr w:type="spellEnd"/>
      <w:r w:rsidRPr="00B05124">
        <w:rPr>
          <w:rFonts w:ascii="Times New Roman" w:eastAsia="Times New Roman" w:hAnsi="Times New Roman" w:cs="Times New Roman"/>
          <w:noProof w:val="0"/>
          <w:color w:val="000000"/>
          <w:sz w:val="20"/>
          <w:szCs w:val="27"/>
          <w:lang w:eastAsia="pl-PL"/>
        </w:rPr>
        <w:t xml:space="preserve"> dotyczących ceny, terminu wykonania zamówienia, </w:t>
      </w:r>
      <w:proofErr w:type="spellStart"/>
      <w:r w:rsidRPr="00B05124">
        <w:rPr>
          <w:rFonts w:ascii="Times New Roman" w:eastAsia="Times New Roman" w:hAnsi="Times New Roman" w:cs="Times New Roman"/>
          <w:noProof w:val="0"/>
          <w:color w:val="000000"/>
          <w:sz w:val="20"/>
          <w:szCs w:val="27"/>
          <w:lang w:eastAsia="pl-PL"/>
        </w:rPr>
        <w:t>okre¬su</w:t>
      </w:r>
      <w:proofErr w:type="spellEnd"/>
      <w:r w:rsidRPr="00B05124">
        <w:rPr>
          <w:rFonts w:ascii="Times New Roman" w:eastAsia="Times New Roman" w:hAnsi="Times New Roman" w:cs="Times New Roman"/>
          <w:noProof w:val="0"/>
          <w:color w:val="000000"/>
          <w:sz w:val="20"/>
          <w:szCs w:val="27"/>
          <w:lang w:eastAsia="pl-PL"/>
        </w:rPr>
        <w:t xml:space="preserve"> gwarancji i warunków płatności zawartych w ofercie.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IV.6.2) Termin składania ofert lub wniosków o dopuszczenie do udziału w postępowaniu:</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lastRenderedPageBreak/>
        <w:t>Data: 2020-07-27, godzina: 10:00,</w:t>
      </w:r>
      <w:r w:rsidRPr="00B05124">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w:t>
      </w:r>
      <w:r w:rsidRPr="00B05124">
        <w:rPr>
          <w:rFonts w:ascii="Times New Roman" w:eastAsia="Times New Roman" w:hAnsi="Times New Roman" w:cs="Times New Roman"/>
          <w:noProof w:val="0"/>
          <w:color w:val="000000"/>
          <w:sz w:val="20"/>
          <w:szCs w:val="27"/>
          <w:lang w:eastAsia="pl-PL"/>
        </w:rPr>
        <w:br/>
        <w:t>Nie</w:t>
      </w:r>
      <w:r w:rsidRPr="00B05124">
        <w:rPr>
          <w:rFonts w:ascii="Times New Roman" w:eastAsia="Times New Roman" w:hAnsi="Times New Roman" w:cs="Times New Roman"/>
          <w:noProof w:val="0"/>
          <w:color w:val="000000"/>
          <w:sz w:val="20"/>
          <w:szCs w:val="27"/>
          <w:lang w:eastAsia="pl-PL"/>
        </w:rPr>
        <w:br/>
        <w:t>Wskazać powody:</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w:t>
      </w:r>
      <w:r w:rsidRPr="00B05124">
        <w:rPr>
          <w:rFonts w:ascii="Times New Roman" w:eastAsia="Times New Roman" w:hAnsi="Times New Roman" w:cs="Times New Roman"/>
          <w:noProof w:val="0"/>
          <w:color w:val="000000"/>
          <w:sz w:val="20"/>
          <w:szCs w:val="27"/>
          <w:lang w:eastAsia="pl-PL"/>
        </w:rPr>
        <w:br/>
        <w:t>&gt; polski</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IV.6.3) Termin związania ofertą: </w:t>
      </w:r>
      <w:r w:rsidRPr="00B05124">
        <w:rPr>
          <w:rFonts w:ascii="Times New Roman" w:eastAsia="Times New Roman" w:hAnsi="Times New Roman" w:cs="Times New Roman"/>
          <w:noProof w:val="0"/>
          <w:color w:val="000000"/>
          <w:sz w:val="20"/>
          <w:szCs w:val="27"/>
          <w:lang w:eastAsia="pl-PL"/>
        </w:rPr>
        <w:t>do: okres w dniach: 30 (od ostatecznego terminu składania ofert)</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które miały być przeznaczone na sfinansowanie całości lub części zamówienia:</w:t>
      </w:r>
      <w:r w:rsidRPr="00B05124">
        <w:rPr>
          <w:rFonts w:ascii="Times New Roman" w:eastAsia="Times New Roman" w:hAnsi="Times New Roman" w:cs="Times New Roman"/>
          <w:noProof w:val="0"/>
          <w:color w:val="000000"/>
          <w:sz w:val="20"/>
          <w:szCs w:val="27"/>
          <w:lang w:eastAsia="pl-PL"/>
        </w:rPr>
        <w:t> Nie</w:t>
      </w:r>
      <w:r w:rsidRPr="00B05124">
        <w:rPr>
          <w:rFonts w:ascii="Times New Roman" w:eastAsia="Times New Roman" w:hAnsi="Times New Roman" w:cs="Times New Roman"/>
          <w:noProof w:val="0"/>
          <w:color w:val="000000"/>
          <w:sz w:val="20"/>
          <w:szCs w:val="27"/>
          <w:lang w:eastAsia="pl-PL"/>
        </w:rPr>
        <w:br/>
      </w:r>
      <w:r w:rsidRPr="00B05124">
        <w:rPr>
          <w:rFonts w:ascii="Times New Roman" w:eastAsia="Times New Roman" w:hAnsi="Times New Roman" w:cs="Times New Roman"/>
          <w:b/>
          <w:bCs/>
          <w:noProof w:val="0"/>
          <w:color w:val="000000"/>
          <w:sz w:val="20"/>
          <w:szCs w:val="27"/>
          <w:lang w:eastAsia="pl-PL"/>
        </w:rPr>
        <w:t>IV.6.5) Informacje dodatkowe:</w:t>
      </w:r>
      <w:r w:rsidRPr="00B05124">
        <w:rPr>
          <w:rFonts w:ascii="Times New Roman" w:eastAsia="Times New Roman" w:hAnsi="Times New Roman" w:cs="Times New Roman"/>
          <w:noProof w:val="0"/>
          <w:color w:val="000000"/>
          <w:sz w:val="20"/>
          <w:szCs w:val="27"/>
          <w:lang w:eastAsia="pl-PL"/>
        </w:rPr>
        <w:br/>
        <w:t>Otwarcie ofert odbędzie się dnia 27 lipca 2020 roku o godzinie 10:30 w siedzibie Zamawiającego – sala konferencyjna /p. 121/. UWAGA: Z związku z zagrożeniem epidemicznym wszystkie posiedzenia komisji przetargowych zostają zamknięte dla publiczności do odwołania. Wypełniając art. 86 ust. 2 ustawy PZP tj. klauzulę jawności, otwarcia kopert odbywać się będą poprzez transmisje na żywo udostępnione na stronie głównej portalu jedlnia.pl (nad kalendarzem).</w:t>
      </w:r>
    </w:p>
    <w:p w:rsidR="00111C88" w:rsidRPr="00B05124" w:rsidRDefault="00B05124">
      <w:pPr>
        <w:rPr>
          <w:sz w:val="16"/>
        </w:rPr>
      </w:pPr>
    </w:p>
    <w:sectPr w:rsidR="00111C88" w:rsidRPr="00B05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7C"/>
    <w:rsid w:val="00197F37"/>
    <w:rsid w:val="002C1699"/>
    <w:rsid w:val="005B3D4E"/>
    <w:rsid w:val="00B05124"/>
    <w:rsid w:val="00E4423B"/>
    <w:rsid w:val="00F57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EB8BD-677A-4717-B067-B8FA9739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5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512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790843">
      <w:bodyDiv w:val="1"/>
      <w:marLeft w:val="0"/>
      <w:marRight w:val="0"/>
      <w:marTop w:val="0"/>
      <w:marBottom w:val="0"/>
      <w:divBdr>
        <w:top w:val="none" w:sz="0" w:space="0" w:color="auto"/>
        <w:left w:val="none" w:sz="0" w:space="0" w:color="auto"/>
        <w:bottom w:val="none" w:sz="0" w:space="0" w:color="auto"/>
        <w:right w:val="none" w:sz="0" w:space="0" w:color="auto"/>
      </w:divBdr>
      <w:divsChild>
        <w:div w:id="1807776361">
          <w:marLeft w:val="0"/>
          <w:marRight w:val="0"/>
          <w:marTop w:val="0"/>
          <w:marBottom w:val="0"/>
          <w:divBdr>
            <w:top w:val="none" w:sz="0" w:space="0" w:color="auto"/>
            <w:left w:val="none" w:sz="0" w:space="0" w:color="auto"/>
            <w:bottom w:val="none" w:sz="0" w:space="0" w:color="auto"/>
            <w:right w:val="none" w:sz="0" w:space="0" w:color="auto"/>
          </w:divBdr>
          <w:divsChild>
            <w:div w:id="1123769219">
              <w:marLeft w:val="0"/>
              <w:marRight w:val="0"/>
              <w:marTop w:val="0"/>
              <w:marBottom w:val="0"/>
              <w:divBdr>
                <w:top w:val="none" w:sz="0" w:space="0" w:color="auto"/>
                <w:left w:val="none" w:sz="0" w:space="0" w:color="auto"/>
                <w:bottom w:val="none" w:sz="0" w:space="0" w:color="auto"/>
                <w:right w:val="none" w:sz="0" w:space="0" w:color="auto"/>
              </w:divBdr>
            </w:div>
            <w:div w:id="1375736933">
              <w:marLeft w:val="0"/>
              <w:marRight w:val="0"/>
              <w:marTop w:val="0"/>
              <w:marBottom w:val="0"/>
              <w:divBdr>
                <w:top w:val="none" w:sz="0" w:space="0" w:color="auto"/>
                <w:left w:val="none" w:sz="0" w:space="0" w:color="auto"/>
                <w:bottom w:val="none" w:sz="0" w:space="0" w:color="auto"/>
                <w:right w:val="none" w:sz="0" w:space="0" w:color="auto"/>
              </w:divBdr>
            </w:div>
            <w:div w:id="754936978">
              <w:marLeft w:val="0"/>
              <w:marRight w:val="0"/>
              <w:marTop w:val="0"/>
              <w:marBottom w:val="0"/>
              <w:divBdr>
                <w:top w:val="none" w:sz="0" w:space="0" w:color="auto"/>
                <w:left w:val="none" w:sz="0" w:space="0" w:color="auto"/>
                <w:bottom w:val="none" w:sz="0" w:space="0" w:color="auto"/>
                <w:right w:val="none" w:sz="0" w:space="0" w:color="auto"/>
              </w:divBdr>
              <w:divsChild>
                <w:div w:id="1975522603">
                  <w:marLeft w:val="0"/>
                  <w:marRight w:val="0"/>
                  <w:marTop w:val="0"/>
                  <w:marBottom w:val="0"/>
                  <w:divBdr>
                    <w:top w:val="none" w:sz="0" w:space="0" w:color="auto"/>
                    <w:left w:val="none" w:sz="0" w:space="0" w:color="auto"/>
                    <w:bottom w:val="none" w:sz="0" w:space="0" w:color="auto"/>
                    <w:right w:val="none" w:sz="0" w:space="0" w:color="auto"/>
                  </w:divBdr>
                </w:div>
              </w:divsChild>
            </w:div>
            <w:div w:id="1651710053">
              <w:marLeft w:val="0"/>
              <w:marRight w:val="0"/>
              <w:marTop w:val="0"/>
              <w:marBottom w:val="0"/>
              <w:divBdr>
                <w:top w:val="none" w:sz="0" w:space="0" w:color="auto"/>
                <w:left w:val="none" w:sz="0" w:space="0" w:color="auto"/>
                <w:bottom w:val="none" w:sz="0" w:space="0" w:color="auto"/>
                <w:right w:val="none" w:sz="0" w:space="0" w:color="auto"/>
              </w:divBdr>
              <w:divsChild>
                <w:div w:id="1147287265">
                  <w:marLeft w:val="0"/>
                  <w:marRight w:val="0"/>
                  <w:marTop w:val="0"/>
                  <w:marBottom w:val="0"/>
                  <w:divBdr>
                    <w:top w:val="none" w:sz="0" w:space="0" w:color="auto"/>
                    <w:left w:val="none" w:sz="0" w:space="0" w:color="auto"/>
                    <w:bottom w:val="none" w:sz="0" w:space="0" w:color="auto"/>
                    <w:right w:val="none" w:sz="0" w:space="0" w:color="auto"/>
                  </w:divBdr>
                </w:div>
              </w:divsChild>
            </w:div>
            <w:div w:id="1104955082">
              <w:marLeft w:val="0"/>
              <w:marRight w:val="0"/>
              <w:marTop w:val="0"/>
              <w:marBottom w:val="0"/>
              <w:divBdr>
                <w:top w:val="none" w:sz="0" w:space="0" w:color="auto"/>
                <w:left w:val="none" w:sz="0" w:space="0" w:color="auto"/>
                <w:bottom w:val="none" w:sz="0" w:space="0" w:color="auto"/>
                <w:right w:val="none" w:sz="0" w:space="0" w:color="auto"/>
              </w:divBdr>
              <w:divsChild>
                <w:div w:id="1548377415">
                  <w:marLeft w:val="0"/>
                  <w:marRight w:val="0"/>
                  <w:marTop w:val="0"/>
                  <w:marBottom w:val="0"/>
                  <w:divBdr>
                    <w:top w:val="none" w:sz="0" w:space="0" w:color="auto"/>
                    <w:left w:val="none" w:sz="0" w:space="0" w:color="auto"/>
                    <w:bottom w:val="none" w:sz="0" w:space="0" w:color="auto"/>
                    <w:right w:val="none" w:sz="0" w:space="0" w:color="auto"/>
                  </w:divBdr>
                </w:div>
                <w:div w:id="436289317">
                  <w:marLeft w:val="0"/>
                  <w:marRight w:val="0"/>
                  <w:marTop w:val="0"/>
                  <w:marBottom w:val="0"/>
                  <w:divBdr>
                    <w:top w:val="none" w:sz="0" w:space="0" w:color="auto"/>
                    <w:left w:val="none" w:sz="0" w:space="0" w:color="auto"/>
                    <w:bottom w:val="none" w:sz="0" w:space="0" w:color="auto"/>
                    <w:right w:val="none" w:sz="0" w:space="0" w:color="auto"/>
                  </w:divBdr>
                </w:div>
                <w:div w:id="35592257">
                  <w:marLeft w:val="0"/>
                  <w:marRight w:val="0"/>
                  <w:marTop w:val="0"/>
                  <w:marBottom w:val="0"/>
                  <w:divBdr>
                    <w:top w:val="none" w:sz="0" w:space="0" w:color="auto"/>
                    <w:left w:val="none" w:sz="0" w:space="0" w:color="auto"/>
                    <w:bottom w:val="none" w:sz="0" w:space="0" w:color="auto"/>
                    <w:right w:val="none" w:sz="0" w:space="0" w:color="auto"/>
                  </w:divBdr>
                </w:div>
                <w:div w:id="179129237">
                  <w:marLeft w:val="0"/>
                  <w:marRight w:val="0"/>
                  <w:marTop w:val="0"/>
                  <w:marBottom w:val="0"/>
                  <w:divBdr>
                    <w:top w:val="none" w:sz="0" w:space="0" w:color="auto"/>
                    <w:left w:val="none" w:sz="0" w:space="0" w:color="auto"/>
                    <w:bottom w:val="none" w:sz="0" w:space="0" w:color="auto"/>
                    <w:right w:val="none" w:sz="0" w:space="0" w:color="auto"/>
                  </w:divBdr>
                </w:div>
              </w:divsChild>
            </w:div>
            <w:div w:id="1767143355">
              <w:marLeft w:val="0"/>
              <w:marRight w:val="0"/>
              <w:marTop w:val="0"/>
              <w:marBottom w:val="0"/>
              <w:divBdr>
                <w:top w:val="none" w:sz="0" w:space="0" w:color="auto"/>
                <w:left w:val="none" w:sz="0" w:space="0" w:color="auto"/>
                <w:bottom w:val="none" w:sz="0" w:space="0" w:color="auto"/>
                <w:right w:val="none" w:sz="0" w:space="0" w:color="auto"/>
              </w:divBdr>
              <w:divsChild>
                <w:div w:id="1490830271">
                  <w:marLeft w:val="0"/>
                  <w:marRight w:val="0"/>
                  <w:marTop w:val="0"/>
                  <w:marBottom w:val="0"/>
                  <w:divBdr>
                    <w:top w:val="none" w:sz="0" w:space="0" w:color="auto"/>
                    <w:left w:val="none" w:sz="0" w:space="0" w:color="auto"/>
                    <w:bottom w:val="none" w:sz="0" w:space="0" w:color="auto"/>
                    <w:right w:val="none" w:sz="0" w:space="0" w:color="auto"/>
                  </w:divBdr>
                </w:div>
                <w:div w:id="535198429">
                  <w:marLeft w:val="0"/>
                  <w:marRight w:val="0"/>
                  <w:marTop w:val="0"/>
                  <w:marBottom w:val="0"/>
                  <w:divBdr>
                    <w:top w:val="none" w:sz="0" w:space="0" w:color="auto"/>
                    <w:left w:val="none" w:sz="0" w:space="0" w:color="auto"/>
                    <w:bottom w:val="none" w:sz="0" w:space="0" w:color="auto"/>
                    <w:right w:val="none" w:sz="0" w:space="0" w:color="auto"/>
                  </w:divBdr>
                </w:div>
                <w:div w:id="223639598">
                  <w:marLeft w:val="0"/>
                  <w:marRight w:val="0"/>
                  <w:marTop w:val="0"/>
                  <w:marBottom w:val="0"/>
                  <w:divBdr>
                    <w:top w:val="none" w:sz="0" w:space="0" w:color="auto"/>
                    <w:left w:val="none" w:sz="0" w:space="0" w:color="auto"/>
                    <w:bottom w:val="none" w:sz="0" w:space="0" w:color="auto"/>
                    <w:right w:val="none" w:sz="0" w:space="0" w:color="auto"/>
                  </w:divBdr>
                </w:div>
                <w:div w:id="555050974">
                  <w:marLeft w:val="0"/>
                  <w:marRight w:val="0"/>
                  <w:marTop w:val="0"/>
                  <w:marBottom w:val="0"/>
                  <w:divBdr>
                    <w:top w:val="none" w:sz="0" w:space="0" w:color="auto"/>
                    <w:left w:val="none" w:sz="0" w:space="0" w:color="auto"/>
                    <w:bottom w:val="none" w:sz="0" w:space="0" w:color="auto"/>
                    <w:right w:val="none" w:sz="0" w:space="0" w:color="auto"/>
                  </w:divBdr>
                </w:div>
                <w:div w:id="1327590577">
                  <w:marLeft w:val="0"/>
                  <w:marRight w:val="0"/>
                  <w:marTop w:val="0"/>
                  <w:marBottom w:val="0"/>
                  <w:divBdr>
                    <w:top w:val="none" w:sz="0" w:space="0" w:color="auto"/>
                    <w:left w:val="none" w:sz="0" w:space="0" w:color="auto"/>
                    <w:bottom w:val="none" w:sz="0" w:space="0" w:color="auto"/>
                    <w:right w:val="none" w:sz="0" w:space="0" w:color="auto"/>
                  </w:divBdr>
                </w:div>
                <w:div w:id="1855876548">
                  <w:marLeft w:val="0"/>
                  <w:marRight w:val="0"/>
                  <w:marTop w:val="0"/>
                  <w:marBottom w:val="0"/>
                  <w:divBdr>
                    <w:top w:val="none" w:sz="0" w:space="0" w:color="auto"/>
                    <w:left w:val="none" w:sz="0" w:space="0" w:color="auto"/>
                    <w:bottom w:val="none" w:sz="0" w:space="0" w:color="auto"/>
                    <w:right w:val="none" w:sz="0" w:space="0" w:color="auto"/>
                  </w:divBdr>
                </w:div>
                <w:div w:id="618877870">
                  <w:marLeft w:val="0"/>
                  <w:marRight w:val="0"/>
                  <w:marTop w:val="0"/>
                  <w:marBottom w:val="0"/>
                  <w:divBdr>
                    <w:top w:val="none" w:sz="0" w:space="0" w:color="auto"/>
                    <w:left w:val="none" w:sz="0" w:space="0" w:color="auto"/>
                    <w:bottom w:val="none" w:sz="0" w:space="0" w:color="auto"/>
                    <w:right w:val="none" w:sz="0" w:space="0" w:color="auto"/>
                  </w:divBdr>
                </w:div>
              </w:divsChild>
            </w:div>
            <w:div w:id="1888758508">
              <w:marLeft w:val="0"/>
              <w:marRight w:val="0"/>
              <w:marTop w:val="0"/>
              <w:marBottom w:val="0"/>
              <w:divBdr>
                <w:top w:val="none" w:sz="0" w:space="0" w:color="auto"/>
                <w:left w:val="none" w:sz="0" w:space="0" w:color="auto"/>
                <w:bottom w:val="none" w:sz="0" w:space="0" w:color="auto"/>
                <w:right w:val="none" w:sz="0" w:space="0" w:color="auto"/>
              </w:divBdr>
              <w:divsChild>
                <w:div w:id="1741321942">
                  <w:marLeft w:val="0"/>
                  <w:marRight w:val="0"/>
                  <w:marTop w:val="0"/>
                  <w:marBottom w:val="0"/>
                  <w:divBdr>
                    <w:top w:val="none" w:sz="0" w:space="0" w:color="auto"/>
                    <w:left w:val="none" w:sz="0" w:space="0" w:color="auto"/>
                    <w:bottom w:val="none" w:sz="0" w:space="0" w:color="auto"/>
                    <w:right w:val="none" w:sz="0" w:space="0" w:color="auto"/>
                  </w:divBdr>
                </w:div>
                <w:div w:id="230848414">
                  <w:marLeft w:val="0"/>
                  <w:marRight w:val="0"/>
                  <w:marTop w:val="0"/>
                  <w:marBottom w:val="0"/>
                  <w:divBdr>
                    <w:top w:val="none" w:sz="0" w:space="0" w:color="auto"/>
                    <w:left w:val="none" w:sz="0" w:space="0" w:color="auto"/>
                    <w:bottom w:val="none" w:sz="0" w:space="0" w:color="auto"/>
                    <w:right w:val="none" w:sz="0" w:space="0" w:color="auto"/>
                  </w:divBdr>
                </w:div>
              </w:divsChild>
            </w:div>
            <w:div w:id="840630734">
              <w:marLeft w:val="0"/>
              <w:marRight w:val="0"/>
              <w:marTop w:val="0"/>
              <w:marBottom w:val="0"/>
              <w:divBdr>
                <w:top w:val="none" w:sz="0" w:space="0" w:color="auto"/>
                <w:left w:val="none" w:sz="0" w:space="0" w:color="auto"/>
                <w:bottom w:val="none" w:sz="0" w:space="0" w:color="auto"/>
                <w:right w:val="none" w:sz="0" w:space="0" w:color="auto"/>
              </w:divBdr>
              <w:divsChild>
                <w:div w:id="1127313641">
                  <w:marLeft w:val="0"/>
                  <w:marRight w:val="0"/>
                  <w:marTop w:val="0"/>
                  <w:marBottom w:val="0"/>
                  <w:divBdr>
                    <w:top w:val="none" w:sz="0" w:space="0" w:color="auto"/>
                    <w:left w:val="none" w:sz="0" w:space="0" w:color="auto"/>
                    <w:bottom w:val="none" w:sz="0" w:space="0" w:color="auto"/>
                    <w:right w:val="none" w:sz="0" w:space="0" w:color="auto"/>
                  </w:divBdr>
                </w:div>
                <w:div w:id="1231384031">
                  <w:marLeft w:val="0"/>
                  <w:marRight w:val="0"/>
                  <w:marTop w:val="0"/>
                  <w:marBottom w:val="0"/>
                  <w:divBdr>
                    <w:top w:val="none" w:sz="0" w:space="0" w:color="auto"/>
                    <w:left w:val="none" w:sz="0" w:space="0" w:color="auto"/>
                    <w:bottom w:val="none" w:sz="0" w:space="0" w:color="auto"/>
                    <w:right w:val="none" w:sz="0" w:space="0" w:color="auto"/>
                  </w:divBdr>
                </w:div>
                <w:div w:id="668097352">
                  <w:marLeft w:val="0"/>
                  <w:marRight w:val="0"/>
                  <w:marTop w:val="0"/>
                  <w:marBottom w:val="0"/>
                  <w:divBdr>
                    <w:top w:val="none" w:sz="0" w:space="0" w:color="auto"/>
                    <w:left w:val="none" w:sz="0" w:space="0" w:color="auto"/>
                    <w:bottom w:val="none" w:sz="0" w:space="0" w:color="auto"/>
                    <w:right w:val="none" w:sz="0" w:space="0" w:color="auto"/>
                  </w:divBdr>
                </w:div>
                <w:div w:id="126632259">
                  <w:marLeft w:val="0"/>
                  <w:marRight w:val="0"/>
                  <w:marTop w:val="0"/>
                  <w:marBottom w:val="0"/>
                  <w:divBdr>
                    <w:top w:val="none" w:sz="0" w:space="0" w:color="auto"/>
                    <w:left w:val="none" w:sz="0" w:space="0" w:color="auto"/>
                    <w:bottom w:val="none" w:sz="0" w:space="0" w:color="auto"/>
                    <w:right w:val="none" w:sz="0" w:space="0" w:color="auto"/>
                  </w:divBdr>
                </w:div>
                <w:div w:id="1358042597">
                  <w:marLeft w:val="0"/>
                  <w:marRight w:val="0"/>
                  <w:marTop w:val="0"/>
                  <w:marBottom w:val="0"/>
                  <w:divBdr>
                    <w:top w:val="none" w:sz="0" w:space="0" w:color="auto"/>
                    <w:left w:val="none" w:sz="0" w:space="0" w:color="auto"/>
                    <w:bottom w:val="none" w:sz="0" w:space="0" w:color="auto"/>
                    <w:right w:val="none" w:sz="0" w:space="0" w:color="auto"/>
                  </w:divBdr>
                </w:div>
                <w:div w:id="1840537054">
                  <w:marLeft w:val="0"/>
                  <w:marRight w:val="0"/>
                  <w:marTop w:val="0"/>
                  <w:marBottom w:val="0"/>
                  <w:divBdr>
                    <w:top w:val="none" w:sz="0" w:space="0" w:color="auto"/>
                    <w:left w:val="none" w:sz="0" w:space="0" w:color="auto"/>
                    <w:bottom w:val="none" w:sz="0" w:space="0" w:color="auto"/>
                    <w:right w:val="none" w:sz="0" w:space="0" w:color="auto"/>
                  </w:divBdr>
                </w:div>
              </w:divsChild>
            </w:div>
            <w:div w:id="1511675599">
              <w:marLeft w:val="0"/>
              <w:marRight w:val="0"/>
              <w:marTop w:val="0"/>
              <w:marBottom w:val="0"/>
              <w:divBdr>
                <w:top w:val="none" w:sz="0" w:space="0" w:color="auto"/>
                <w:left w:val="none" w:sz="0" w:space="0" w:color="auto"/>
                <w:bottom w:val="none" w:sz="0" w:space="0" w:color="auto"/>
                <w:right w:val="none" w:sz="0" w:space="0" w:color="auto"/>
              </w:divBdr>
              <w:divsChild>
                <w:div w:id="1434518498">
                  <w:marLeft w:val="0"/>
                  <w:marRight w:val="0"/>
                  <w:marTop w:val="0"/>
                  <w:marBottom w:val="0"/>
                  <w:divBdr>
                    <w:top w:val="none" w:sz="0" w:space="0" w:color="auto"/>
                    <w:left w:val="none" w:sz="0" w:space="0" w:color="auto"/>
                    <w:bottom w:val="none" w:sz="0" w:space="0" w:color="auto"/>
                    <w:right w:val="none" w:sz="0" w:space="0" w:color="auto"/>
                  </w:divBdr>
                </w:div>
                <w:div w:id="156500970">
                  <w:marLeft w:val="0"/>
                  <w:marRight w:val="0"/>
                  <w:marTop w:val="0"/>
                  <w:marBottom w:val="0"/>
                  <w:divBdr>
                    <w:top w:val="none" w:sz="0" w:space="0" w:color="auto"/>
                    <w:left w:val="none" w:sz="0" w:space="0" w:color="auto"/>
                    <w:bottom w:val="none" w:sz="0" w:space="0" w:color="auto"/>
                    <w:right w:val="none" w:sz="0" w:space="0" w:color="auto"/>
                  </w:divBdr>
                </w:div>
                <w:div w:id="610943514">
                  <w:marLeft w:val="0"/>
                  <w:marRight w:val="0"/>
                  <w:marTop w:val="0"/>
                  <w:marBottom w:val="0"/>
                  <w:divBdr>
                    <w:top w:val="none" w:sz="0" w:space="0" w:color="auto"/>
                    <w:left w:val="none" w:sz="0" w:space="0" w:color="auto"/>
                    <w:bottom w:val="none" w:sz="0" w:space="0" w:color="auto"/>
                    <w:right w:val="none" w:sz="0" w:space="0" w:color="auto"/>
                  </w:divBdr>
                </w:div>
                <w:div w:id="221138675">
                  <w:marLeft w:val="0"/>
                  <w:marRight w:val="0"/>
                  <w:marTop w:val="0"/>
                  <w:marBottom w:val="0"/>
                  <w:divBdr>
                    <w:top w:val="none" w:sz="0" w:space="0" w:color="auto"/>
                    <w:left w:val="none" w:sz="0" w:space="0" w:color="auto"/>
                    <w:bottom w:val="none" w:sz="0" w:space="0" w:color="auto"/>
                    <w:right w:val="none" w:sz="0" w:space="0" w:color="auto"/>
                  </w:divBdr>
                </w:div>
                <w:div w:id="1888685089">
                  <w:marLeft w:val="0"/>
                  <w:marRight w:val="0"/>
                  <w:marTop w:val="0"/>
                  <w:marBottom w:val="0"/>
                  <w:divBdr>
                    <w:top w:val="none" w:sz="0" w:space="0" w:color="auto"/>
                    <w:left w:val="none" w:sz="0" w:space="0" w:color="auto"/>
                    <w:bottom w:val="none" w:sz="0" w:space="0" w:color="auto"/>
                    <w:right w:val="none" w:sz="0" w:space="0" w:color="auto"/>
                  </w:divBdr>
                </w:div>
                <w:div w:id="1411123749">
                  <w:marLeft w:val="0"/>
                  <w:marRight w:val="0"/>
                  <w:marTop w:val="0"/>
                  <w:marBottom w:val="0"/>
                  <w:divBdr>
                    <w:top w:val="none" w:sz="0" w:space="0" w:color="auto"/>
                    <w:left w:val="none" w:sz="0" w:space="0" w:color="auto"/>
                    <w:bottom w:val="none" w:sz="0" w:space="0" w:color="auto"/>
                    <w:right w:val="none" w:sz="0" w:space="0" w:color="auto"/>
                  </w:divBdr>
                </w:div>
                <w:div w:id="1013342989">
                  <w:marLeft w:val="0"/>
                  <w:marRight w:val="0"/>
                  <w:marTop w:val="0"/>
                  <w:marBottom w:val="0"/>
                  <w:divBdr>
                    <w:top w:val="none" w:sz="0" w:space="0" w:color="auto"/>
                    <w:left w:val="none" w:sz="0" w:space="0" w:color="auto"/>
                    <w:bottom w:val="none" w:sz="0" w:space="0" w:color="auto"/>
                    <w:right w:val="none" w:sz="0" w:space="0" w:color="auto"/>
                  </w:divBdr>
                </w:div>
                <w:div w:id="16053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4343</Words>
  <Characters>26060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2020-07-03T10:06:00Z</cp:lastPrinted>
  <dcterms:created xsi:type="dcterms:W3CDTF">2020-07-03T10:06:00Z</dcterms:created>
  <dcterms:modified xsi:type="dcterms:W3CDTF">2020-07-03T10:06:00Z</dcterms:modified>
</cp:coreProperties>
</file>