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334A0D">
        <w:rPr>
          <w:rFonts w:cs="Arial"/>
        </w:rPr>
        <w:t>publicznego</w:t>
      </w:r>
      <w:r w:rsidR="00E03780" w:rsidRPr="00334A0D">
        <w:rPr>
          <w:rFonts w:cs="Arial"/>
        </w:rPr>
        <w:t xml:space="preserve"> </w:t>
      </w:r>
      <w:r w:rsidR="00725E61" w:rsidRPr="00334A0D">
        <w:rPr>
          <w:rFonts w:cs="Arial"/>
        </w:rPr>
        <w:t>pn.</w:t>
      </w:r>
      <w:r w:rsidRPr="00334A0D">
        <w:rPr>
          <w:rFonts w:cs="Arial"/>
        </w:rPr>
        <w:t xml:space="preserve"> </w:t>
      </w:r>
      <w:r w:rsidR="00B50FF3" w:rsidRPr="00334A0D">
        <w:rPr>
          <w:b/>
        </w:rPr>
        <w:t>„</w:t>
      </w:r>
      <w:r w:rsidR="00E27435" w:rsidRPr="00580565">
        <w:rPr>
          <w:rFonts w:asciiTheme="minorHAnsi" w:eastAsia="Arial Unicode MS" w:hAnsiTheme="minorHAnsi" w:cs="Times New Roman"/>
          <w:b/>
          <w:bCs/>
          <w:noProof w:val="0"/>
          <w:color w:val="auto"/>
          <w:bdr w:val="none" w:sz="0" w:space="0" w:color="auto"/>
        </w:rPr>
        <w:t>Budowa boiska wielofunkcyjnego przy ZSO w Myśliszewic</w:t>
      </w:r>
      <w:bookmarkStart w:id="4" w:name="_GoBack"/>
      <w:bookmarkEnd w:id="4"/>
      <w:r w:rsidR="00E27435" w:rsidRPr="00580565">
        <w:rPr>
          <w:rFonts w:asciiTheme="minorHAnsi" w:eastAsia="Arial Unicode MS" w:hAnsiTheme="minorHAnsi" w:cs="Times New Roman"/>
          <w:b/>
          <w:bCs/>
          <w:noProof w:val="0"/>
          <w:color w:val="auto"/>
          <w:bdr w:val="none" w:sz="0" w:space="0" w:color="auto"/>
        </w:rPr>
        <w:t>ach</w:t>
      </w:r>
      <w:r w:rsidR="00B50FF3" w:rsidRPr="00334A0D">
        <w:rPr>
          <w:b/>
        </w:rPr>
        <w:t>”</w:t>
      </w:r>
      <w:r w:rsidRPr="00334A0D">
        <w:rPr>
          <w:rFonts w:cs="Arial"/>
        </w:rPr>
        <w:t xml:space="preserve">, prowadzonego przez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E27435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6053A3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27435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24</cp:revision>
  <cp:lastPrinted>2016-10-21T13:23:00Z</cp:lastPrinted>
  <dcterms:created xsi:type="dcterms:W3CDTF">2016-09-09T11:21:00Z</dcterms:created>
  <dcterms:modified xsi:type="dcterms:W3CDTF">2018-05-24T11:39:00Z</dcterms:modified>
</cp:coreProperties>
</file>