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</w:t>
      </w:r>
      <w:bookmarkStart w:id="0" w:name="_GoBack"/>
      <w:bookmarkEnd w:id="0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głoszenie nr 98 - 2017 z dnia 2017-01-02 r.</w:t>
      </w:r>
    </w:p>
    <w:p w:rsidR="00001482" w:rsidRPr="00001482" w:rsidRDefault="00001482" w:rsidP="000014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 Świadczenie usługi dowozu dzieci oraz dzieci niepełnosprawnych z terenu Gminy Jedlnia-Letnisko na zajęcia szkolne oraz do specjalistycznych placówek oświatowych w roku 2017</w:t>
      </w:r>
      <w:r w:rsidRPr="000014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obowiązkowe.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zamówienia publicznego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001482" w:rsidRPr="00001482" w:rsidRDefault="00001482" w:rsidP="0000148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>Nazwa projektu lub programu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tak 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361942</w:t>
      </w:r>
    </w:p>
    <w:p w:rsidR="00001482" w:rsidRPr="00001482" w:rsidRDefault="00001482" w:rsidP="0000148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nie</w:t>
      </w:r>
    </w:p>
    <w:p w:rsidR="00001482" w:rsidRPr="00001482" w:rsidRDefault="00001482" w:rsidP="0000148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Informacje dodatkowe: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 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państwo Polska, woj. mazowieckie, tel. 483 848 470, faks 048 3848470 w. 222, e-mail inwestycje@jedlnia.pl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(URL): www.jedlnia.pl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2) RODZAJ ZAMAWIAJĄCEGO: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I.3) WSPÓLNE UDZIELANIE ZAMÓWIENIA </w:t>
      </w:r>
      <w:r w:rsidRPr="00001482">
        <w:rPr>
          <w:rFonts w:ascii="Tahoma" w:eastAsia="Times New Roman" w:hAnsi="Tahoma" w:cs="Tahoma"/>
          <w:b/>
          <w:bCs/>
          <w:i/>
          <w:iCs/>
          <w:noProof w:val="0"/>
          <w:color w:val="000000"/>
          <w:sz w:val="18"/>
          <w:szCs w:val="18"/>
          <w:lang w:eastAsia="pl-PL"/>
        </w:rPr>
        <w:t>(jeżeli dotyczy)</w:t>
      </w: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: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Świadczenie usługi dowozu dzieci oraz dzieci niepełnosprawnych z terenu Gminy Jedlnia-Letnisko na zajęcia szkolne oraz do specjalistycznych placówek oświatowych w roku 2017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 </w:t>
      </w:r>
      <w:r w:rsidRPr="00001482">
        <w:rPr>
          <w:rFonts w:ascii="Tahoma" w:eastAsia="Times New Roman" w:hAnsi="Tahoma" w:cs="Tahoma"/>
          <w:b/>
          <w:bCs/>
          <w:i/>
          <w:iCs/>
          <w:noProof w:val="0"/>
          <w:color w:val="000000"/>
          <w:sz w:val="18"/>
          <w:szCs w:val="18"/>
          <w:lang w:eastAsia="pl-PL"/>
        </w:rPr>
        <w:t>(jeżeli dotyczy)</w:t>
      </w: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: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RIGP.271.24.2016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Usługi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001482">
        <w:rPr>
          <w:rFonts w:ascii="Tahoma" w:eastAsia="Times New Roman" w:hAnsi="Tahoma" w:cs="Tahoma"/>
          <w:b/>
          <w:bCs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CZĘŚĆ I Dotyczy dowozu uczniów w roku 2017 z obwodów : • PG w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Słoneczna 5, 26-630 Jedlnia-Letnisko • PSP w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Słoneczna 5, 26-630 Jedlnia-Letnisko • PSP w Natolinie Natolin 59, 26-613 Radom • ZSO w Myśliszewicach Myśliszewice 15, 26-630 Jedlnia-Letnisko • PSP w Słupicy Słupica 84, 26-630 Jedlnia-Letnisko 1. Dowóz i odwóz uczniów z terenu Gminy Jedlnia-Letnisko wg harmonogramu opracowanego przez Zamawiającego/ harmonogram zostanie opracowany z dyrektorami szkół : • PG w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• PSP w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• PSP w Natolinie • ZSO w Myśliszewicach • PSP w Słupicy 2. Przewidziana liczba uczniów przewożonych w roku szkolnym wynosi ok. 700 uczniów ( podana liczba uczniów może ulec zmianie) 3. Przewidziany łączny dzienny przebieg czterech autobusów o liczbie co najmniej 39 miejsc siedzących każdy, wynosi około 420 km. ( podana liczba może ulec zmianie) 4. Przewozy odbywają się tyko w dni nauki szkolnej i są realizowane na podstawie imiennych biletów miesięcznych. 5. Przewozy uczniów realizowane są na następujących trasach: • Lasowice, Myśliszewice, ZSO Myśliszewice, • Groszowice, Antoniówka, Rajec Poduchowny, Groszowice ZSO Myśliszewice, • Piotrowice, Gzowice, ZSO Jedlnia-Letnisko, • Aleksandrów, Maryno, Słupica, Cudnów, ZSO Jedlnia-Letnisko, • Kolonka,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Siczki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Antoniówka, Wrzosów, ZSO Jedlnia-Letnisko, • Rajec Szlachecki, Natolin, Sadków, ZSO Natolin, - Dowóz i odwóz uczniów do Zespołu Szkół Ogólnokształcących w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- Dowóz i odwóz uczniów do Zespołu Szkół Ogólnokształcących w Natolinie, - Dowóz i odwóz do Zespołu Szkół Ogólnokształcących w Myśliszewicach, - Dowóz i odwóz do Publicznej Szkoły Podstawowej w Słupicy, 6. Przewiduje się co najmniej jeden dowóz dziennie do każdej ze szkół oraz co najmniej po dwa odwozy dziennie z każdej ze szkół. 7. Obowiązkiem przewoźnika jest opieka nad przewożonymi dziećmi, z zagwarantowaniem im bezpieczeństwa podczas wsiadania, przewozu i wysiadania, w tym ubezpieczenie dzieci od następstw nieszczęśliwych wypadków. W ramach opieki wykonujący dowóz zobowiązuje się do zatrudnienia opiekunów (po jednej osobie na każdy przejazd wykonujący dowóz i odwóz uczniów – funkcji opiekuna nie może pełnić kierowca autobusu). 8. Przewoźnik zobowiązany jest zapewnić do wykonania usługi ilość taboru niezbędną do realizacji zamówienia / minimum 4 autobusy – 39 miejsc. CZĘŚĆ II Dotyczy dowozu dzieci niepełnosprawnych (ok. 26 osób w tym 6 poruszających się na wózkach inwalidzkich) (z dysfunkcjami ruchu i dysfunkcjami umysłowymi) w roku 2017 do: • Szkoła Podstawowa z oddziałami Przedszkolnymi „Nasza Szkoła”, ul. Królowej Jadwigi 12, 26-600 Radom • Zespół Szkół Integracyjnych im. Jana Pawła II ul. Wierzbicka 81/83, 26-600 Radom • Publiczne Gimnazjum Nr 21 w Zespole Szkół Specjalnych i Placówek Oświatowych ul. Lipska 2, 26-600 Radom • Ośrodek Szkolno-Wychowawczy dla dzieci niewidomych i słabowidzących, ul. Struga 86, 26-600 Radom • XI LO im. Stanisława Staszica ul. 11 Listopada 27, 26-600 Radom • Specjalny Ośrodek Szkolno- Wychowawczy dla Dzieci Niesłyszących, ul. Wernera 6 , 26-600 Radom • SOS dla Dzieci niewidomych i słabowidzących ul. Struga 86, 26-600 Radom • Zespół Szkół Ogólnokształcących ul. Słoneczna 5 , 26-630 Jedlnia-Letnisko • Warsztaty Terapii Zajęciowej, ul. Leśna 3, 26-670 Pionki • Publiczna Szkoła Podstawowa Nr 12 im. Bp Jana Chrapka w Zespole Szkół Specjalnych ul. Armii Ludowej 1a, 26-600 Radom • Specjalny Ośrodek Szkolno- Wychowawczy im. Janusza Korczaka Al.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Grzecznarowskiego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15, 26-600 Radom • Szkoła Przysposabiająca do Pracy ul.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Wośnicka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125 C, 26-600 Radom • Zespół Szkół Ponadgimnazjalnych nr 2 im. J. śniadeckiego w Pionkach Przewozy będą dokonywane w okresie trwania roku szkolnego w dniach zajęć szkolnych według rozkładu uzgodnionego z Zamawiającym z wyłączeniem przerw świątecznych, ferii zimowych i letnich oraz dni dodatkowo wolnych od nauki w szkole. Usługa obejmuje dowożenie i odwożenie dzieci niepełnosprawnych pięć dni w tygodniu z miejsca zamieszkania tj. z Jedlni – Letnisko z ul.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Słupickiej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do Szkoły Podstawowej z oddziałami przedszkolnymi „Nasza Szkoła”; z Antoniówki do Zespołu Zespół Szkół Integracyjnych im. Jana Pawła II ul. Wierzbicka 81/83, 26-600 Radom; z Antoniówki, Rajca Szlacheckiego, z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Kolejowej, z Sadkowa do Zespołu Szkół Specjalnych i Placówek Oświatowych ul. Lipska 2, 26-600 Radom; z Groszowic, z Cudnowa do Ośrodka Szkolno-Wychowawczego dla dzieci niewidomych i słabowidzących, ul. Struga 86, 26-600 Radom; z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Słonecznej do XI LO ul. 11Listopada , 26-600 Radom, z Rajca Poduchownego, z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Piotrowickiej do Specjalny Ośrodek Szkolno- Wychowawczy dla Dzieci Niesłyszących ul. Wernera 6 , 26-600 Radom; z Aleksandrowa, z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Żytniej do Zespołu Szkół Ogólnokształcących ul. Słoneczna 5, 26-630 Jedlnia-Letnisko; z Kolonki, z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Wojciechowskiego i ul. Radomskiej, z Groszowic na Warsztaty Terapii Zajęciowej ul. Leśna 3, 26-670 Pionki; z Groszowic, z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 ul. Cichej do Zespołu Szkół Specjalnych ul. Armii Ludowej 1a, 26-600 Radom ; z Rajca Szlacheckiego, z Gzowic do Specjalnego Ośrodka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Szkolno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– Wychowawczego im. Janusza Korczaka ul. Al.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Grzecznarowskiego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15, 26-600 Radom; z Sadkowa do Szkoły Przysposabiającej do Pracy ul.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Wośnicka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125 C,26-600 Radom, z Lasowic do Publicznego Gimnazjum Nr 8 ul. Piastowska 17, 26-600 Radom; z Sadkowa do Zespołu Szkół Ponadgimnazjalnych nr 2 im. J. Śniadeckich w Pionkach. Godziny przejazdów (dojazd i powrót) od poniedziałku do piątku, w dni nauki szkolnej zgodnie z ustalonym planem lekcji. Wykonawca powinien dysponować pojazdem wyposażonym w min. 25 miejsc siedzących lub więcej opisanych w dowodzie rejestracyjnym przystosowanym do przewozu zorganizowanej grupy dzieci niepełnosprawnych w tym kilku poruszających się wózkami inwalidzkimi tj. pojazdem, który spełnia wymogi techniczne umożliwiające załadunek i wyładunek osoby niepełnosprawnej poruszającej się na wózku inwalidzkim (specjalistyczna winda lub platforma) posiadający umocowanie wózków wraz z pasażerem podczas transportu wraz z opieką. Wykonawca zapewni doprowadzenie dzieci przez opiekuna z samochodu do szkoły i ze szkoły do samochodu oraz zapewni ubranie i rozebranie dziecka z odzieży wierzchniej. Odbiór uczniów będzie następował z miejsca ich zamieszkania ( dokładne adresy wskazane zostaną Wykonawcy przy podpisaniu umowy). Liczba uczniów objętych dowozem może się zwiększyć lub zmniejszyć; po każdej zmianie Zamawiający przedłoży Wykonawcy aktualny wykaz uczniów. W przypadku zmian liczby dowożonych uczniów Wykonawca zobowiązuje się do dowożenia uczniów, zgodnie ze zmienionym wykazem od następnego dnia po wprowadzeniu przez strony zmiany umowy w zakresie wykazu uczniów i miejsca ich odbioru. Zamawiający nie dopuszcza łączenia funkcji kierowcy i opiekuna. Osoba pełniąca funkcje opiekuna musi posiadać przygotowanie z zakresu pierwszej pomocy medycznej. W przypadku awarii środka transportowego Wykonawca zapewni zastępczy środek transportu, w taki sposób aby nie powodować opóźnień czasowych kursu. W przypadku niemożności zrealizowania przewozu Wykonawca pokryje dodatkowo koszty przewozu wynikłe z wykonania usługi przez podmiot zastępczy wybrany przez Zamawiającego. 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Zamawiający nie ponosi odpowiedzialności za wypadki i zdarzenia jakiegokolwiek typu, w wyniku których nastąpi szkoda materialna, uszkodzenie ciała czy śmierć spowodowana działalnością Wykonawcy. Zamawiający ma prawo do kontroli osób oraz pojazdu realizujących zamówieniem, a także zastrzega sobie prawo do przeprowadzenia kontroli stanu technicznego pojazdu oraz stanu trzeźwości kierowcy przez powołane do tego celu służby (Policja, Inspekcja Ruchu Drogowego).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podzielone jest na części: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II.5) Główny Kod CPV: 60130000-8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Dodatkowe kody CPV: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237"/>
      </w:tblGrid>
      <w:tr w:rsidR="00001482" w:rsidRPr="00001482" w:rsidTr="00001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Świadczenie usługi dowozu dzieci z terenu Gminy Jedlnia-Letnisko na zajęcia szkolne</w:t>
            </w:r>
          </w:p>
        </w:tc>
      </w:tr>
      <w:tr w:rsidR="00001482" w:rsidRPr="00001482" w:rsidTr="00001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Postępowanie/część zostało unieważnione nie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001482" w:rsidRPr="00001482" w:rsidTr="000014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28/12/2016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 Całkowita wartość zamówienia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315000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proofErr w:type="spellStart"/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otrzymanych ofert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ofert otrzymanych drogą elektroniczną: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nie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Usługi Transportowe Dorota Frączek,  slawek.kursant1@wp.pl,  ul. Warszawska 21,  26-900,  Kozienice,  kraj/woj. mazowieckie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Skrót literowy nazwy państwa: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194250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Oferta z najniższą ceną/kosztem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194250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&gt; </w:t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Oferta z najwyższą ceną/kosztem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243055.56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97"/>
      </w:tblGrid>
      <w:tr w:rsidR="00001482" w:rsidRPr="00001482" w:rsidTr="00001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Świadczenie usługi dowozu dzieci niepełnosprawnych z terenu Gminy Jedlnia-Letnisko na zajęcia szkolne oraz do specjalistycznych placówek oświatowych w roku 2017</w:t>
            </w:r>
          </w:p>
        </w:tc>
      </w:tr>
      <w:tr w:rsidR="00001482" w:rsidRPr="00001482" w:rsidTr="00001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Postępowanie/część zostało unieważnione nie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001482" w:rsidRPr="00001482" w:rsidTr="000014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28/12/2016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 Całkowita wartość zamówienia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422400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proofErr w:type="spellStart"/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otrzymanych ofert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liczba ofert otrzymanych drogą elektroniczną: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nie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Przedsiębiorstwo Komunikacji Samochodowej w Radomiu Sp. z o.o.,  przewozy@pksradom.pl,  ul. Słowackiego 6,  26-640,  Skaryszew,  kraj/woj.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Skrót literowy nazwy państwa: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200729.63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Oferta z najniższą ceną/kosztem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200729.63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&gt; </w:t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Oferta z najwyższą ceną/kosztem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200729.63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01482" w:rsidRPr="00001482" w:rsidRDefault="00001482" w:rsidP="00001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0014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0148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001482" w:rsidRPr="00001482" w:rsidRDefault="00001482" w:rsidP="000014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001482" w:rsidRPr="00001482" w:rsidRDefault="00001482" w:rsidP="0000148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u w:val="single"/>
          <w:lang w:eastAsia="pl-PL"/>
        </w:rPr>
        <w:t>IV.9.1) Podstawa prawna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u w:val="single"/>
          <w:lang w:eastAsia="pl-PL"/>
        </w:rPr>
        <w:t>Pzp</w:t>
      </w:r>
      <w:proofErr w:type="spellEnd"/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u w:val="single"/>
          <w:lang w:eastAsia="pl-PL"/>
        </w:rPr>
        <w:t>. 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u w:val="single"/>
          <w:lang w:eastAsia="pl-PL"/>
        </w:rPr>
        <w:br/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u w:val="single"/>
          <w:lang w:eastAsia="pl-PL"/>
        </w:rPr>
        <w:br/>
      </w:r>
      <w:r w:rsidRPr="000014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u w:val="single"/>
          <w:lang w:eastAsia="pl-PL"/>
        </w:rPr>
        <w:t>IV.9.2) Uzasadnienia wyboru trybu </w:t>
      </w:r>
      <w:r w:rsidRPr="00001482">
        <w:rPr>
          <w:rFonts w:ascii="Tahoma" w:eastAsia="Times New Roman" w:hAnsi="Tahoma" w:cs="Tahoma"/>
          <w:noProof w:val="0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111C88" w:rsidRDefault="00001482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67"/>
    <w:rsid w:val="00001482"/>
    <w:rsid w:val="00197F37"/>
    <w:rsid w:val="002C1699"/>
    <w:rsid w:val="005B3D4E"/>
    <w:rsid w:val="00B84B67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622C-FF72-4D60-ADC1-5F7E8770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0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2</cp:revision>
  <cp:lastPrinted>2017-01-02T08:07:00Z</cp:lastPrinted>
  <dcterms:created xsi:type="dcterms:W3CDTF">2017-01-02T08:06:00Z</dcterms:created>
  <dcterms:modified xsi:type="dcterms:W3CDTF">2017-01-02T08:07:00Z</dcterms:modified>
</cp:coreProperties>
</file>