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Ogłoszenie nr 361942 - 2016 z dnia 2016-12-08 r.</w:t>
      </w:r>
    </w:p>
    <w:p w:rsidR="00B953F1" w:rsidRPr="00B953F1" w:rsidRDefault="00B953F1" w:rsidP="00B953F1">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B953F1">
        <w:rPr>
          <w:rFonts w:ascii="Tahoma" w:eastAsia="Times New Roman" w:hAnsi="Tahoma" w:cs="Tahoma"/>
          <w:b/>
          <w:bCs/>
          <w:noProof w:val="0"/>
          <w:color w:val="000000"/>
          <w:sz w:val="27"/>
          <w:szCs w:val="27"/>
          <w:lang w:eastAsia="pl-PL"/>
        </w:rPr>
        <w:t>Jedlnia-Letnisko: Świadczenie usługi dowozu dzieci oraz dzieci niepełnosprawnych z terenu Gminy Jedlnia-Letnisko na zajęcia szkolne oraz do specjalistycznych p</w:t>
      </w:r>
      <w:bookmarkStart w:id="0" w:name="_GoBack"/>
      <w:bookmarkEnd w:id="0"/>
      <w:r w:rsidRPr="00B953F1">
        <w:rPr>
          <w:rFonts w:ascii="Tahoma" w:eastAsia="Times New Roman" w:hAnsi="Tahoma" w:cs="Tahoma"/>
          <w:b/>
          <w:bCs/>
          <w:noProof w:val="0"/>
          <w:color w:val="000000"/>
          <w:sz w:val="27"/>
          <w:szCs w:val="27"/>
          <w:lang w:eastAsia="pl-PL"/>
        </w:rPr>
        <w:t>lacówek oświatowych w roku 2017</w:t>
      </w:r>
      <w:r w:rsidRPr="00B953F1">
        <w:rPr>
          <w:rFonts w:ascii="Tahoma" w:eastAsia="Times New Roman" w:hAnsi="Tahoma" w:cs="Tahoma"/>
          <w:b/>
          <w:bCs/>
          <w:noProof w:val="0"/>
          <w:color w:val="000000"/>
          <w:sz w:val="27"/>
          <w:szCs w:val="27"/>
          <w:lang w:eastAsia="pl-PL"/>
        </w:rPr>
        <w:br/>
        <w:t>OGŁOSZENIE O ZAMÓWIENIU - Usługi</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Zamieszczanie ogłoszenia:</w:t>
      </w:r>
      <w:r w:rsidRPr="00B953F1">
        <w:rPr>
          <w:rFonts w:ascii="Tahoma" w:eastAsia="Times New Roman" w:hAnsi="Tahoma" w:cs="Tahoma"/>
          <w:noProof w:val="0"/>
          <w:color w:val="000000"/>
          <w:sz w:val="18"/>
          <w:szCs w:val="18"/>
          <w:lang w:eastAsia="pl-PL"/>
        </w:rPr>
        <w:t> obowiązkowe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Ogłoszenie dotyczy:</w:t>
      </w:r>
      <w:r w:rsidRPr="00B953F1">
        <w:rPr>
          <w:rFonts w:ascii="Tahoma" w:eastAsia="Times New Roman" w:hAnsi="Tahoma" w:cs="Tahoma"/>
          <w:noProof w:val="0"/>
          <w:color w:val="000000"/>
          <w:sz w:val="18"/>
          <w:szCs w:val="18"/>
          <w:lang w:eastAsia="pl-PL"/>
        </w:rPr>
        <w:t> zamówienia publicznego</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Nazwa projektu lub programu</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B953F1">
        <w:rPr>
          <w:rFonts w:ascii="Tahoma" w:eastAsia="Times New Roman" w:hAnsi="Tahoma" w:cs="Tahoma"/>
          <w:noProof w:val="0"/>
          <w:color w:val="000000"/>
          <w:sz w:val="18"/>
          <w:szCs w:val="18"/>
          <w:lang w:eastAsia="pl-PL"/>
        </w:rPr>
        <w:t>Pzp</w:t>
      </w:r>
      <w:proofErr w:type="spellEnd"/>
      <w:r w:rsidRPr="00B953F1">
        <w:rPr>
          <w:rFonts w:ascii="Tahoma" w:eastAsia="Times New Roman" w:hAnsi="Tahoma" w:cs="Tahoma"/>
          <w:noProof w:val="0"/>
          <w:color w:val="000000"/>
          <w:sz w:val="18"/>
          <w:szCs w:val="18"/>
          <w:lang w:eastAsia="pl-PL"/>
        </w:rPr>
        <w:t>, nie mniejszy niż 30%, osób zatrudnionych przez zakłady pracy chronionej lub wykonawców albo ich jednostki (w %) </w:t>
      </w:r>
    </w:p>
    <w:p w:rsidR="00B953F1" w:rsidRPr="00B953F1" w:rsidRDefault="00B953F1" w:rsidP="00B953F1">
      <w:pPr>
        <w:shd w:val="clear" w:color="auto" w:fill="FFFFFF"/>
        <w:spacing w:after="0" w:line="240" w:lineRule="auto"/>
        <w:rPr>
          <w:rFonts w:ascii="Tahoma" w:eastAsia="Times New Roman" w:hAnsi="Tahoma" w:cs="Tahoma"/>
          <w:b/>
          <w:bCs/>
          <w:noProof w:val="0"/>
          <w:color w:val="000000"/>
          <w:sz w:val="27"/>
          <w:szCs w:val="27"/>
          <w:lang w:eastAsia="pl-PL"/>
        </w:rPr>
      </w:pPr>
      <w:r w:rsidRPr="00B953F1">
        <w:rPr>
          <w:rFonts w:ascii="Tahoma" w:eastAsia="Times New Roman" w:hAnsi="Tahoma" w:cs="Tahoma"/>
          <w:b/>
          <w:bCs/>
          <w:noProof w:val="0"/>
          <w:color w:val="000000"/>
          <w:sz w:val="27"/>
          <w:szCs w:val="27"/>
          <w:u w:val="single"/>
          <w:lang w:eastAsia="pl-PL"/>
        </w:rPr>
        <w:t>SEKCJA I: ZAMAWIAJĄCY</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Postępowanie przeprowadza centralny zamawiający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Postępowanie przeprowadza podmiot, któremu zamawiający powierzył/powierzyli przeprowadzenie postępowania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Informacje na temat podmiotu któremu zamawiający powierzył/powierzyli prowadzenie postępowania:</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Postępowanie jest przeprowadzane wspólnie przez zamawiających</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Postępowanie jest przeprowadzane wspólnie z zamawiającymi z innych państw członkowskich Unii Europejskiej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W przypadku przeprowadzania postępowania wspólnie z zamawiającymi z innych państw członkowskich Unii Europejskiej – mające zastosowanie krajowe prawo zamówień publicznych:</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Informacje dodatkowe:</w:t>
      </w:r>
    </w:p>
    <w:p w:rsidR="00B953F1" w:rsidRPr="00B953F1" w:rsidRDefault="00B953F1" w:rsidP="00B953F1">
      <w:pPr>
        <w:shd w:val="clear" w:color="auto" w:fill="FFFFFF"/>
        <w:spacing w:after="24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 1) NAZWA I ADRES: </w:t>
      </w:r>
      <w:r w:rsidRPr="00B953F1">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B953F1">
        <w:rPr>
          <w:rFonts w:ascii="Tahoma" w:eastAsia="Times New Roman" w:hAnsi="Tahoma" w:cs="Tahoma"/>
          <w:noProof w:val="0"/>
          <w:color w:val="000000"/>
          <w:sz w:val="18"/>
          <w:szCs w:val="18"/>
          <w:lang w:eastAsia="pl-PL"/>
        </w:rPr>
        <w:br/>
        <w:t>Adres strony internetowej (URL): www.jedlnia.pl</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 2) RODZAJ ZAMAWIAJĄCEGO: </w:t>
      </w:r>
      <w:r w:rsidRPr="00B953F1">
        <w:rPr>
          <w:rFonts w:ascii="Tahoma" w:eastAsia="Times New Roman" w:hAnsi="Tahoma" w:cs="Tahoma"/>
          <w:noProof w:val="0"/>
          <w:color w:val="000000"/>
          <w:sz w:val="18"/>
          <w:szCs w:val="18"/>
          <w:lang w:eastAsia="pl-PL"/>
        </w:rPr>
        <w:t>Administracja samorządowa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I.3) WSPÓLNE UDZIELANIE ZAMÓWIENIA </w:t>
      </w:r>
      <w:r w:rsidRPr="00B953F1">
        <w:rPr>
          <w:rFonts w:ascii="Tahoma" w:eastAsia="Times New Roman" w:hAnsi="Tahoma" w:cs="Tahoma"/>
          <w:b/>
          <w:bCs/>
          <w:i/>
          <w:iCs/>
          <w:noProof w:val="0"/>
          <w:color w:val="000000"/>
          <w:sz w:val="18"/>
          <w:szCs w:val="18"/>
          <w:lang w:eastAsia="pl-PL"/>
        </w:rPr>
        <w:t>(jeżeli dotyczy)</w:t>
      </w:r>
      <w:r w:rsidRPr="00B953F1">
        <w:rPr>
          <w:rFonts w:ascii="Tahoma" w:eastAsia="Times New Roman" w:hAnsi="Tahoma" w:cs="Tahoma"/>
          <w:b/>
          <w:bCs/>
          <w:noProof w:val="0"/>
          <w:color w:val="000000"/>
          <w:sz w:val="18"/>
          <w:szCs w:val="18"/>
          <w:lang w:eastAsia="pl-PL"/>
        </w:rPr>
        <w:t>:</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I.4) KOMUNIKACJA: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Nieograniczony, pełny i bezpośredni dostęp do dokumentów z postępowania można uzyskać pod adresem (URL)</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tak </w:t>
      </w:r>
      <w:r w:rsidRPr="00B953F1">
        <w:rPr>
          <w:rFonts w:ascii="Tahoma" w:eastAsia="Times New Roman" w:hAnsi="Tahoma" w:cs="Tahoma"/>
          <w:noProof w:val="0"/>
          <w:color w:val="000000"/>
          <w:sz w:val="18"/>
          <w:szCs w:val="18"/>
          <w:lang w:eastAsia="pl-PL"/>
        </w:rPr>
        <w:br/>
        <w:t>www.jedlnia.pl</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lastRenderedPageBreak/>
        <w:br/>
      </w:r>
      <w:r w:rsidRPr="00B953F1">
        <w:rPr>
          <w:rFonts w:ascii="Tahoma" w:eastAsia="Times New Roman" w:hAnsi="Tahoma" w:cs="Tahoma"/>
          <w:b/>
          <w:bCs/>
          <w:noProof w:val="0"/>
          <w:color w:val="000000"/>
          <w:sz w:val="18"/>
          <w:szCs w:val="18"/>
          <w:lang w:eastAsia="pl-PL"/>
        </w:rPr>
        <w:t>Adres strony internetowej, na której zamieszczona będzie specyfikacja istotnych warunków zamówienia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tak </w:t>
      </w:r>
      <w:r w:rsidRPr="00B953F1">
        <w:rPr>
          <w:rFonts w:ascii="Tahoma" w:eastAsia="Times New Roman" w:hAnsi="Tahoma" w:cs="Tahoma"/>
          <w:noProof w:val="0"/>
          <w:color w:val="000000"/>
          <w:sz w:val="18"/>
          <w:szCs w:val="18"/>
          <w:lang w:eastAsia="pl-PL"/>
        </w:rPr>
        <w:br/>
        <w:t>www.jedlnia.pl</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Dostęp do dokumentów z postępowania jest ograniczony - więcej informacji można uzyskać pod adresem</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Oferty lub wnioski o dopuszczenie do udziału w postępowaniu należy przesyłać:</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Elektronicznie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 </w:t>
      </w:r>
      <w:r w:rsidRPr="00B953F1">
        <w:rPr>
          <w:rFonts w:ascii="Tahoma" w:eastAsia="Times New Roman" w:hAnsi="Tahoma" w:cs="Tahoma"/>
          <w:noProof w:val="0"/>
          <w:color w:val="000000"/>
          <w:sz w:val="18"/>
          <w:szCs w:val="18"/>
          <w:lang w:eastAsia="pl-PL"/>
        </w:rPr>
        <w:br/>
        <w:t>adres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Dopuszczone jest przesłanie ofert lub wniosków o dopuszczenie do udziału w postępowaniu w inny sposób:</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Wymagane jest przesłanie ofert lub wniosków o dopuszczenie do udziału w postępowaniu w inny sposób:</w:t>
      </w:r>
      <w:r w:rsidRPr="00B953F1">
        <w:rPr>
          <w:rFonts w:ascii="Tahoma" w:eastAsia="Times New Roman" w:hAnsi="Tahoma" w:cs="Tahoma"/>
          <w:noProof w:val="0"/>
          <w:color w:val="000000"/>
          <w:sz w:val="18"/>
          <w:szCs w:val="18"/>
          <w:lang w:eastAsia="pl-PL"/>
        </w:rPr>
        <w:br/>
        <w:t>tak </w:t>
      </w:r>
      <w:r w:rsidRPr="00B953F1">
        <w:rPr>
          <w:rFonts w:ascii="Tahoma" w:eastAsia="Times New Roman" w:hAnsi="Tahoma" w:cs="Tahoma"/>
          <w:noProof w:val="0"/>
          <w:color w:val="000000"/>
          <w:sz w:val="18"/>
          <w:szCs w:val="18"/>
          <w:lang w:eastAsia="pl-PL"/>
        </w:rPr>
        <w:br/>
        <w:t>Inny sposób: </w:t>
      </w:r>
      <w:r w:rsidRPr="00B953F1">
        <w:rPr>
          <w:rFonts w:ascii="Tahoma" w:eastAsia="Times New Roman" w:hAnsi="Tahoma" w:cs="Tahoma"/>
          <w:noProof w:val="0"/>
          <w:color w:val="000000"/>
          <w:sz w:val="18"/>
          <w:szCs w:val="18"/>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w:t>
      </w:r>
      <w:r w:rsidRPr="00B953F1">
        <w:rPr>
          <w:rFonts w:ascii="Tahoma" w:eastAsia="Times New Roman" w:hAnsi="Tahoma" w:cs="Tahoma"/>
          <w:noProof w:val="0"/>
          <w:color w:val="000000"/>
          <w:sz w:val="18"/>
          <w:szCs w:val="18"/>
          <w:lang w:eastAsia="pl-PL"/>
        </w:rPr>
        <w:br/>
        <w:t>Adres: </w:t>
      </w:r>
      <w:r w:rsidRPr="00B953F1">
        <w:rPr>
          <w:rFonts w:ascii="Tahoma" w:eastAsia="Times New Roman" w:hAnsi="Tahoma" w:cs="Tahoma"/>
          <w:noProof w:val="0"/>
          <w:color w:val="000000"/>
          <w:sz w:val="18"/>
          <w:szCs w:val="18"/>
          <w:lang w:eastAsia="pl-PL"/>
        </w:rPr>
        <w:br/>
        <w:t xml:space="preserve">Urząd Gminy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ul. Radomska 43, 26-630 Jedlnia-Letnisko - Biuro Obsługi Mieszkańca w terminie do dnia 16.12.2016 roku, godz. 10:00.</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Komunikacja elektroniczna wymaga korzystania z narzędzi i urządzeń lub formatów plików, które nie są ogólnie dostępne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 </w:t>
      </w:r>
      <w:r w:rsidRPr="00B953F1">
        <w:rPr>
          <w:rFonts w:ascii="Tahoma" w:eastAsia="Times New Roman" w:hAnsi="Tahoma" w:cs="Tahoma"/>
          <w:noProof w:val="0"/>
          <w:color w:val="000000"/>
          <w:sz w:val="18"/>
          <w:szCs w:val="18"/>
          <w:lang w:eastAsia="pl-PL"/>
        </w:rPr>
        <w:br/>
        <w:t>Nieograniczony, pełny, bezpośredni i bezpłatny dostęp do tych narzędzi można uzyskać pod adresem: (URL) </w:t>
      </w:r>
    </w:p>
    <w:p w:rsidR="00B953F1" w:rsidRPr="00B953F1" w:rsidRDefault="00B953F1" w:rsidP="00B953F1">
      <w:pPr>
        <w:shd w:val="clear" w:color="auto" w:fill="FFFFFF"/>
        <w:spacing w:after="0" w:line="240" w:lineRule="auto"/>
        <w:rPr>
          <w:rFonts w:ascii="Tahoma" w:eastAsia="Times New Roman" w:hAnsi="Tahoma" w:cs="Tahoma"/>
          <w:b/>
          <w:bCs/>
          <w:noProof w:val="0"/>
          <w:color w:val="000000"/>
          <w:sz w:val="27"/>
          <w:szCs w:val="27"/>
          <w:lang w:eastAsia="pl-PL"/>
        </w:rPr>
      </w:pPr>
      <w:r w:rsidRPr="00B953F1">
        <w:rPr>
          <w:rFonts w:ascii="Tahoma" w:eastAsia="Times New Roman" w:hAnsi="Tahoma" w:cs="Tahoma"/>
          <w:b/>
          <w:bCs/>
          <w:noProof w:val="0"/>
          <w:color w:val="000000"/>
          <w:sz w:val="27"/>
          <w:szCs w:val="27"/>
          <w:u w:val="single"/>
          <w:lang w:eastAsia="pl-PL"/>
        </w:rPr>
        <w:t>SEKCJA II: PRZEDMIOT ZAMÓWIENIA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II.1) Nazwa nadana zamówieniu przez zamawiającego: </w:t>
      </w:r>
      <w:r w:rsidRPr="00B953F1">
        <w:rPr>
          <w:rFonts w:ascii="Tahoma" w:eastAsia="Times New Roman" w:hAnsi="Tahoma" w:cs="Tahoma"/>
          <w:noProof w:val="0"/>
          <w:color w:val="000000"/>
          <w:sz w:val="18"/>
          <w:szCs w:val="18"/>
          <w:lang w:eastAsia="pl-PL"/>
        </w:rPr>
        <w:t>Świadczenie usługi dowozu dzieci oraz dzieci niepełnosprawnych z terenu Gminy Jedlnia-Letnisko na zajęcia szkolne oraz do specjalistycznych placówek oświatowych w roku 2017</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Numer referencyjny: </w:t>
      </w:r>
      <w:r w:rsidRPr="00B953F1">
        <w:rPr>
          <w:rFonts w:ascii="Tahoma" w:eastAsia="Times New Roman" w:hAnsi="Tahoma" w:cs="Tahoma"/>
          <w:noProof w:val="0"/>
          <w:color w:val="000000"/>
          <w:sz w:val="18"/>
          <w:szCs w:val="18"/>
          <w:lang w:eastAsia="pl-PL"/>
        </w:rPr>
        <w:t>RIGP.271.24.2016</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Przed wszczęciem postępowania o udzielenie zamówienia przeprowadzono dialog techniczny </w:t>
      </w:r>
    </w:p>
    <w:p w:rsidR="00B953F1" w:rsidRPr="00B953F1" w:rsidRDefault="00B953F1" w:rsidP="00B953F1">
      <w:pPr>
        <w:shd w:val="clear" w:color="auto" w:fill="FFFFFF"/>
        <w:spacing w:after="0" w:line="240" w:lineRule="auto"/>
        <w:jc w:val="both"/>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II.2) Rodzaj zamówienia: </w:t>
      </w:r>
      <w:r w:rsidRPr="00B953F1">
        <w:rPr>
          <w:rFonts w:ascii="Tahoma" w:eastAsia="Times New Roman" w:hAnsi="Tahoma" w:cs="Tahoma"/>
          <w:noProof w:val="0"/>
          <w:color w:val="000000"/>
          <w:sz w:val="18"/>
          <w:szCs w:val="18"/>
          <w:lang w:eastAsia="pl-PL"/>
        </w:rPr>
        <w:t>usługi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II.3) Informacja o możliwości składania ofert częściowych</w:t>
      </w:r>
      <w:r w:rsidRPr="00B953F1">
        <w:rPr>
          <w:rFonts w:ascii="Tahoma" w:eastAsia="Times New Roman" w:hAnsi="Tahoma" w:cs="Tahoma"/>
          <w:noProof w:val="0"/>
          <w:color w:val="000000"/>
          <w:sz w:val="18"/>
          <w:szCs w:val="18"/>
          <w:lang w:eastAsia="pl-PL"/>
        </w:rPr>
        <w:br/>
        <w:t>Zamówienie podzielone jest na części: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Tak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Oferty lub wnioski o dopuszczenie do udziału w postępowaniu można składać w odniesieniu do:</w:t>
      </w:r>
      <w:r w:rsidRPr="00B953F1">
        <w:rPr>
          <w:rFonts w:ascii="Tahoma" w:eastAsia="Times New Roman" w:hAnsi="Tahoma" w:cs="Tahoma"/>
          <w:noProof w:val="0"/>
          <w:color w:val="000000"/>
          <w:sz w:val="18"/>
          <w:szCs w:val="18"/>
          <w:lang w:eastAsia="pl-PL"/>
        </w:rPr>
        <w:br/>
        <w:t>wszystkich części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II.4) Krótki opis przedmiotu zamówienia </w:t>
      </w:r>
      <w:r w:rsidRPr="00B953F1">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B953F1">
        <w:rPr>
          <w:rFonts w:ascii="Tahoma" w:eastAsia="Times New Roman" w:hAnsi="Tahoma" w:cs="Tahoma"/>
          <w:b/>
          <w:bCs/>
          <w:noProof w:val="0"/>
          <w:color w:val="000000"/>
          <w:sz w:val="18"/>
          <w:szCs w:val="18"/>
          <w:lang w:eastAsia="pl-PL"/>
        </w:rPr>
        <w:t> a w przypadku partnerstwa innowacyjnego - określenie zapotrzebowania na innowacyjny produkt, usługę lub roboty budowlane: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II.5) Główny kod CPV: </w:t>
      </w:r>
      <w:r w:rsidRPr="00B953F1">
        <w:rPr>
          <w:rFonts w:ascii="Tahoma" w:eastAsia="Times New Roman" w:hAnsi="Tahoma" w:cs="Tahoma"/>
          <w:noProof w:val="0"/>
          <w:color w:val="000000"/>
          <w:sz w:val="18"/>
          <w:szCs w:val="18"/>
          <w:lang w:eastAsia="pl-PL"/>
        </w:rPr>
        <w:t>60130000-8</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II.6) Całkowita wartość zamówienia </w:t>
      </w:r>
      <w:r w:rsidRPr="00B953F1">
        <w:rPr>
          <w:rFonts w:ascii="Tahoma" w:eastAsia="Times New Roman" w:hAnsi="Tahoma" w:cs="Tahoma"/>
          <w:i/>
          <w:iCs/>
          <w:noProof w:val="0"/>
          <w:color w:val="000000"/>
          <w:sz w:val="18"/>
          <w:szCs w:val="18"/>
          <w:lang w:eastAsia="pl-PL"/>
        </w:rPr>
        <w:t>(jeżeli zamawiający podaje informacje o wartości zamówienia)</w:t>
      </w:r>
      <w:r w:rsidRPr="00B953F1">
        <w:rPr>
          <w:rFonts w:ascii="Tahoma" w:eastAsia="Times New Roman" w:hAnsi="Tahoma" w:cs="Tahoma"/>
          <w:noProof w:val="0"/>
          <w:color w:val="000000"/>
          <w:sz w:val="18"/>
          <w:szCs w:val="18"/>
          <w:lang w:eastAsia="pl-PL"/>
        </w:rPr>
        <w:t>: </w:t>
      </w:r>
      <w:r w:rsidRPr="00B953F1">
        <w:rPr>
          <w:rFonts w:ascii="Tahoma" w:eastAsia="Times New Roman" w:hAnsi="Tahoma" w:cs="Tahoma"/>
          <w:noProof w:val="0"/>
          <w:color w:val="000000"/>
          <w:sz w:val="18"/>
          <w:szCs w:val="18"/>
          <w:lang w:eastAsia="pl-PL"/>
        </w:rPr>
        <w:br/>
        <w:t>Wartość bez VAT: </w:t>
      </w:r>
      <w:r w:rsidRPr="00B953F1">
        <w:rPr>
          <w:rFonts w:ascii="Tahoma" w:eastAsia="Times New Roman" w:hAnsi="Tahoma" w:cs="Tahoma"/>
          <w:noProof w:val="0"/>
          <w:color w:val="000000"/>
          <w:sz w:val="18"/>
          <w:szCs w:val="18"/>
          <w:lang w:eastAsia="pl-PL"/>
        </w:rPr>
        <w:br/>
        <w:t>Waluta: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i/>
          <w:iCs/>
          <w:noProof w:val="0"/>
          <w:color w:val="000000"/>
          <w:sz w:val="18"/>
          <w:szCs w:val="18"/>
          <w:lang w:eastAsia="pl-PL"/>
        </w:rPr>
        <w:t>(w przypadku umów ramowych lub dynamicznego systemu zakupów – szacunkowa całkowita maksymalna wartość w całym okresie obowiązywania umowy ramowej lub dynamicznego systemu zakupów)</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lastRenderedPageBreak/>
        <w:br/>
      </w:r>
      <w:r w:rsidRPr="00B953F1">
        <w:rPr>
          <w:rFonts w:ascii="Tahoma" w:eastAsia="Times New Roman" w:hAnsi="Tahoma" w:cs="Tahoma"/>
          <w:b/>
          <w:bCs/>
          <w:noProof w:val="0"/>
          <w:color w:val="000000"/>
          <w:sz w:val="18"/>
          <w:szCs w:val="18"/>
          <w:lang w:eastAsia="pl-PL"/>
        </w:rPr>
        <w:t xml:space="preserve">II.7) Czy przewiduje się udzielenie zamówień, o których mowa w art. 67 ust. 1 pkt 6 i 7 lub w art. 134 ust. 6 pkt 3 ustawy </w:t>
      </w:r>
      <w:proofErr w:type="spellStart"/>
      <w:r w:rsidRPr="00B953F1">
        <w:rPr>
          <w:rFonts w:ascii="Tahoma" w:eastAsia="Times New Roman" w:hAnsi="Tahoma" w:cs="Tahoma"/>
          <w:b/>
          <w:bCs/>
          <w:noProof w:val="0"/>
          <w:color w:val="000000"/>
          <w:sz w:val="18"/>
          <w:szCs w:val="18"/>
          <w:lang w:eastAsia="pl-PL"/>
        </w:rPr>
        <w:t>Pzp</w:t>
      </w:r>
      <w:proofErr w:type="spellEnd"/>
      <w:r w:rsidRPr="00B953F1">
        <w:rPr>
          <w:rFonts w:ascii="Tahoma" w:eastAsia="Times New Roman" w:hAnsi="Tahoma" w:cs="Tahoma"/>
          <w:b/>
          <w:bCs/>
          <w:noProof w:val="0"/>
          <w:color w:val="000000"/>
          <w:sz w:val="18"/>
          <w:szCs w:val="18"/>
          <w:lang w:eastAsia="pl-PL"/>
        </w:rPr>
        <w:t>: </w:t>
      </w:r>
      <w:r w:rsidRPr="00B953F1">
        <w:rPr>
          <w:rFonts w:ascii="Tahoma" w:eastAsia="Times New Roman" w:hAnsi="Tahoma" w:cs="Tahoma"/>
          <w:noProof w:val="0"/>
          <w:color w:val="000000"/>
          <w:sz w:val="18"/>
          <w:szCs w:val="18"/>
          <w:lang w:eastAsia="pl-PL"/>
        </w:rPr>
        <w:t>nie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II.8) Okres, w którym realizowane będzie zamówienie lub okres, na który została zawarta umowa ramowa lub okres, na który został ustanowiony dynamiczny system zakupów:</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Okres w miesiącach: 12</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II.9) Informacje dodatkowe:</w:t>
      </w:r>
    </w:p>
    <w:p w:rsidR="00B953F1" w:rsidRPr="00B953F1" w:rsidRDefault="00B953F1" w:rsidP="00B953F1">
      <w:pPr>
        <w:shd w:val="clear" w:color="auto" w:fill="FFFFFF"/>
        <w:spacing w:after="0" w:line="240" w:lineRule="auto"/>
        <w:rPr>
          <w:rFonts w:ascii="Tahoma" w:eastAsia="Times New Roman" w:hAnsi="Tahoma" w:cs="Tahoma"/>
          <w:b/>
          <w:bCs/>
          <w:noProof w:val="0"/>
          <w:color w:val="000000"/>
          <w:sz w:val="27"/>
          <w:szCs w:val="27"/>
          <w:lang w:eastAsia="pl-PL"/>
        </w:rPr>
      </w:pPr>
      <w:r w:rsidRPr="00B953F1">
        <w:rPr>
          <w:rFonts w:ascii="Tahoma" w:eastAsia="Times New Roman" w:hAnsi="Tahoma" w:cs="Tahoma"/>
          <w:b/>
          <w:bCs/>
          <w:noProof w:val="0"/>
          <w:color w:val="000000"/>
          <w:sz w:val="27"/>
          <w:szCs w:val="27"/>
          <w:u w:val="single"/>
          <w:lang w:eastAsia="pl-PL"/>
        </w:rPr>
        <w:t>SEKCJA III: INFORMACJE O CHARAKTERZE PRAWNYM, EKONOMICZNYM, FINANSOWYM I TECHNICZNYM</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III.1) WARUNKI UDZIAŁU W POSTĘPOWANIU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III.1.1) Kompetencje lub uprawnienia do prowadzenia określonej działalności zawodowej, o ile wynika to z odrębnych przepisów</w:t>
      </w:r>
      <w:r w:rsidRPr="00B953F1">
        <w:rPr>
          <w:rFonts w:ascii="Tahoma" w:eastAsia="Times New Roman" w:hAnsi="Tahoma" w:cs="Tahoma"/>
          <w:noProof w:val="0"/>
          <w:color w:val="000000"/>
          <w:sz w:val="18"/>
          <w:szCs w:val="18"/>
          <w:lang w:eastAsia="pl-PL"/>
        </w:rPr>
        <w:br/>
        <w:t>Określenie warunków: • wykonawca spełni powyższy warunek, jeżeli wykaże, że posiada aktualną licencję na wykonywanie krajowego transportu drogowego osób, wydaną na podstawie ustawy z dnia 6 września 2001 r. o transporcie drogowym (</w:t>
      </w:r>
      <w:proofErr w:type="spellStart"/>
      <w:r w:rsidRPr="00B953F1">
        <w:rPr>
          <w:rFonts w:ascii="Tahoma" w:eastAsia="Times New Roman" w:hAnsi="Tahoma" w:cs="Tahoma"/>
          <w:noProof w:val="0"/>
          <w:color w:val="000000"/>
          <w:sz w:val="18"/>
          <w:szCs w:val="18"/>
          <w:lang w:eastAsia="pl-PL"/>
        </w:rPr>
        <w:t>t.j</w:t>
      </w:r>
      <w:proofErr w:type="spellEnd"/>
      <w:r w:rsidRPr="00B953F1">
        <w:rPr>
          <w:rFonts w:ascii="Tahoma" w:eastAsia="Times New Roman" w:hAnsi="Tahoma" w:cs="Tahoma"/>
          <w:noProof w:val="0"/>
          <w:color w:val="000000"/>
          <w:sz w:val="18"/>
          <w:szCs w:val="18"/>
          <w:lang w:eastAsia="pl-PL"/>
        </w:rPr>
        <w:t>. Dz.U. z 2016 r. poz. 1907).</w:t>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III.1.2) Sytuacja finansowa lub ekonomiczna </w:t>
      </w:r>
      <w:r w:rsidRPr="00B953F1">
        <w:rPr>
          <w:rFonts w:ascii="Tahoma" w:eastAsia="Times New Roman" w:hAnsi="Tahoma" w:cs="Tahoma"/>
          <w:noProof w:val="0"/>
          <w:color w:val="000000"/>
          <w:sz w:val="18"/>
          <w:szCs w:val="18"/>
          <w:lang w:eastAsia="pl-PL"/>
        </w:rPr>
        <w:br/>
        <w:t>Określenie warunków: </w:t>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III.1.3) Zdolność techniczna lub zawodowa </w:t>
      </w:r>
      <w:r w:rsidRPr="00B953F1">
        <w:rPr>
          <w:rFonts w:ascii="Tahoma" w:eastAsia="Times New Roman" w:hAnsi="Tahoma" w:cs="Tahoma"/>
          <w:noProof w:val="0"/>
          <w:color w:val="000000"/>
          <w:sz w:val="18"/>
          <w:szCs w:val="18"/>
          <w:lang w:eastAsia="pl-PL"/>
        </w:rPr>
        <w:br/>
        <w:t>Określenie warunków: • 4 autokarami min. 39 miejsc - jakimi dysponuje Wykonawca z informacjami na ich temat /kopie dowodów rejestracyjnych dołączyć do wykazu potencjału technicznego/. Ocena spełniania tego warunku na podstawie dołączonego do oferty wykazu niezbędnych do wykonania zamówienia narzędzi i urządzeń (Załącznik nr 5). (W przypadku składania oferty na część I), • 1 pojazdem min. 25 miejsc przystosowanym do przewozu zorganizowanej grupy dzieci niepełnosprawnych wyposażonym w windę lub platformę - jakim dysponuje Wykonawca z informacjami na ich temat /kopie dowodów rejestracyjnych dołączyć do wykazu potencjału technicznego/. Ocena spełniania tego warunku na podstawie dołączonego do oferty wykazu niezbędnych do wykonania zamówienia narzędzi i urządzeń (Załącznik nr 5). (W przypadku składania oferty na część II), • osobami, które będą wykonywać zamówienie lub pisemnym zobowiązaniem innych podmiotów do udostępnienia tych osób, w tym: osobami uprawnionymi do wykonania zamówienia wraz z kserokopią uprawnień do realizacji przedmiotu. Ocena spełniania tego warunku na podstawie dołączonego do oferty wykazu wykonanych usług (Załącznik nr 7), • posiadają niezbędną wiedzą i doświadczenie, tzn.: wykonali w okresie ostatnich 3 lat przed upływem terminu składania ofert, a jeśli okres prowadzenia działalności jest krótszy – w tym okresie, co najmniej jedną usługę roczną o wartości brutto min. 100.000,00zł (sto tysięcy zł.) obejmującą przewóz osób. Ocena spełniania tego warunku na podstawie dołączonego do oferty wykazu wykonanych usług (Załącznik nr 6).</w:t>
      </w:r>
      <w:r w:rsidRPr="00B953F1">
        <w:rPr>
          <w:rFonts w:ascii="Tahoma" w:eastAsia="Times New Roman" w:hAnsi="Tahoma" w:cs="Tahoma"/>
          <w:noProof w:val="0"/>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953F1">
        <w:rPr>
          <w:rFonts w:ascii="Tahoma" w:eastAsia="Times New Roman" w:hAnsi="Tahoma" w:cs="Tahoma"/>
          <w:noProof w:val="0"/>
          <w:color w:val="000000"/>
          <w:sz w:val="18"/>
          <w:szCs w:val="18"/>
          <w:lang w:eastAsia="pl-PL"/>
        </w:rPr>
        <w:br/>
        <w:t>Informacje dodatkowe: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III.2) PODSTAWY WYKLUCZENIA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 xml:space="preserve">III.2.1) Podstawy wykluczenia określone w art. 24 ust. 1 ustawy </w:t>
      </w:r>
      <w:proofErr w:type="spellStart"/>
      <w:r w:rsidRPr="00B953F1">
        <w:rPr>
          <w:rFonts w:ascii="Tahoma" w:eastAsia="Times New Roman" w:hAnsi="Tahoma" w:cs="Tahoma"/>
          <w:b/>
          <w:bCs/>
          <w:noProof w:val="0"/>
          <w:color w:val="000000"/>
          <w:sz w:val="18"/>
          <w:szCs w:val="18"/>
          <w:lang w:eastAsia="pl-PL"/>
        </w:rPr>
        <w:t>Pzp</w:t>
      </w:r>
      <w:proofErr w:type="spellEnd"/>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 xml:space="preserve">III.2.2) Zamawiający przewiduje wykluczenie wykonawcy na podstawie art. 24 ust. 5 ustawy </w:t>
      </w:r>
      <w:proofErr w:type="spellStart"/>
      <w:r w:rsidRPr="00B953F1">
        <w:rPr>
          <w:rFonts w:ascii="Tahoma" w:eastAsia="Times New Roman" w:hAnsi="Tahoma" w:cs="Tahoma"/>
          <w:b/>
          <w:bCs/>
          <w:noProof w:val="0"/>
          <w:color w:val="000000"/>
          <w:sz w:val="18"/>
          <w:szCs w:val="18"/>
          <w:lang w:eastAsia="pl-PL"/>
        </w:rPr>
        <w:t>Pzp</w:t>
      </w:r>
      <w:proofErr w:type="spellEnd"/>
      <w:r w:rsidRPr="00B953F1">
        <w:rPr>
          <w:rFonts w:ascii="Tahoma" w:eastAsia="Times New Roman" w:hAnsi="Tahoma" w:cs="Tahoma"/>
          <w:noProof w:val="0"/>
          <w:color w:val="000000"/>
          <w:sz w:val="18"/>
          <w:szCs w:val="18"/>
          <w:lang w:eastAsia="pl-PL"/>
        </w:rPr>
        <w:t> tak </w:t>
      </w:r>
      <w:r w:rsidRPr="00B953F1">
        <w:rPr>
          <w:rFonts w:ascii="Tahoma" w:eastAsia="Times New Roman" w:hAnsi="Tahoma" w:cs="Tahoma"/>
          <w:noProof w:val="0"/>
          <w:color w:val="000000"/>
          <w:sz w:val="18"/>
          <w:szCs w:val="18"/>
          <w:lang w:eastAsia="pl-PL"/>
        </w:rPr>
        <w:br/>
        <w:t>Zamawiający przewiduje następujące fakultatywne podstawy wykluczenia: </w:t>
      </w:r>
      <w:r w:rsidRPr="00B953F1">
        <w:rPr>
          <w:rFonts w:ascii="Tahoma" w:eastAsia="Times New Roman" w:hAnsi="Tahoma" w:cs="Tahoma"/>
          <w:noProof w:val="0"/>
          <w:color w:val="000000"/>
          <w:sz w:val="18"/>
          <w:szCs w:val="18"/>
          <w:lang w:eastAsia="pl-PL"/>
        </w:rPr>
        <w:br/>
        <w:t xml:space="preserve">(podstawa wykluczenia określona w art. 24 ust. 5 pkt 3 ustawy </w:t>
      </w:r>
      <w:proofErr w:type="spellStart"/>
      <w:r w:rsidRPr="00B953F1">
        <w:rPr>
          <w:rFonts w:ascii="Tahoma" w:eastAsia="Times New Roman" w:hAnsi="Tahoma" w:cs="Tahoma"/>
          <w:noProof w:val="0"/>
          <w:color w:val="000000"/>
          <w:sz w:val="18"/>
          <w:szCs w:val="18"/>
          <w:lang w:eastAsia="pl-PL"/>
        </w:rPr>
        <w:t>Pzp</w:t>
      </w:r>
      <w:proofErr w:type="spellEnd"/>
      <w:r w:rsidRPr="00B953F1">
        <w:rPr>
          <w:rFonts w:ascii="Tahoma" w:eastAsia="Times New Roman" w:hAnsi="Tahoma" w:cs="Tahoma"/>
          <w:noProof w:val="0"/>
          <w:color w:val="000000"/>
          <w:sz w:val="18"/>
          <w:szCs w:val="18"/>
          <w:lang w:eastAsia="pl-PL"/>
        </w:rPr>
        <w:t>)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Oświadczenie o niepodleganiu wykluczeniu oraz spełnianiu warunków udziału w postępowaniu </w:t>
      </w:r>
      <w:r w:rsidRPr="00B953F1">
        <w:rPr>
          <w:rFonts w:ascii="Tahoma" w:eastAsia="Times New Roman" w:hAnsi="Tahoma" w:cs="Tahoma"/>
          <w:noProof w:val="0"/>
          <w:color w:val="000000"/>
          <w:sz w:val="18"/>
          <w:szCs w:val="18"/>
          <w:lang w:eastAsia="pl-PL"/>
        </w:rPr>
        <w:br/>
        <w:t>tak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Oświadczenie o spełnianiu kryteriów selekcji </w:t>
      </w:r>
      <w:r w:rsidRPr="00B953F1">
        <w:rPr>
          <w:rFonts w:ascii="Tahoma" w:eastAsia="Times New Roman" w:hAnsi="Tahoma" w:cs="Tahoma"/>
          <w:noProof w:val="0"/>
          <w:color w:val="000000"/>
          <w:sz w:val="18"/>
          <w:szCs w:val="18"/>
          <w:lang w:eastAsia="pl-PL"/>
        </w:rPr>
        <w:b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 xml:space="preserve">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w:t>
      </w:r>
      <w:r w:rsidRPr="00B953F1">
        <w:rPr>
          <w:rFonts w:ascii="Tahoma" w:eastAsia="Times New Roman" w:hAnsi="Tahoma" w:cs="Tahoma"/>
          <w:noProof w:val="0"/>
          <w:color w:val="000000"/>
          <w:sz w:val="18"/>
          <w:szCs w:val="18"/>
          <w:lang w:eastAsia="pl-PL"/>
        </w:rPr>
        <w:lastRenderedPageBreak/>
        <w:t>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III.5.1) W ZAKRESIE SPEŁNIANIA WARUNKÓW UDZIAŁU W POSTĘPOWANIU:</w:t>
      </w:r>
      <w:r w:rsidRPr="00B953F1">
        <w:rPr>
          <w:rFonts w:ascii="Tahoma" w:eastAsia="Times New Roman" w:hAnsi="Tahoma" w:cs="Tahoma"/>
          <w:noProof w:val="0"/>
          <w:color w:val="000000"/>
          <w:sz w:val="18"/>
          <w:szCs w:val="18"/>
          <w:lang w:eastAsia="pl-PL"/>
        </w:rPr>
        <w:br/>
        <w:t>- aktualna licencja na wykonywanie krajowego transportu drogowego osób, wydaną na podstawie ustawy z dnia 6 września 2001 r. o transporcie drogowym (</w:t>
      </w:r>
      <w:proofErr w:type="spellStart"/>
      <w:r w:rsidRPr="00B953F1">
        <w:rPr>
          <w:rFonts w:ascii="Tahoma" w:eastAsia="Times New Roman" w:hAnsi="Tahoma" w:cs="Tahoma"/>
          <w:noProof w:val="0"/>
          <w:color w:val="000000"/>
          <w:sz w:val="18"/>
          <w:szCs w:val="18"/>
          <w:lang w:eastAsia="pl-PL"/>
        </w:rPr>
        <w:t>t.j</w:t>
      </w:r>
      <w:proofErr w:type="spellEnd"/>
      <w:r w:rsidRPr="00B953F1">
        <w:rPr>
          <w:rFonts w:ascii="Tahoma" w:eastAsia="Times New Roman" w:hAnsi="Tahoma" w:cs="Tahoma"/>
          <w:noProof w:val="0"/>
          <w:color w:val="000000"/>
          <w:sz w:val="18"/>
          <w:szCs w:val="18"/>
          <w:lang w:eastAsia="pl-PL"/>
        </w:rPr>
        <w:t>. Dz.U. z 2016 r. poz. 1907). Zakres ww. dokumentów musi potwierdzać spełnienie odpowiednio warunku określonego w Rozdziale 5 pkt. 5.3.1 SIWZ. - wykaz dostaw lub usług wykonanych (Załącznik nr 6),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 wykaz narzędzi, wyposażenia zakładu lub urządzeń technicznych (Załącznik nr 5) dostępnych wykonawcy w celu wykonania zamówienia publicznego wraz z informacją o podstawie do dysponowania tymi zasobami; Zakres ww. dokumentów musi potwierdzać spełnienie odpowiednio warunku określonego w Rozdziale 5 pkt. 5.3.2 SIWZ - wykaz osób, skierowanych przez wykonawcę do realizacji zamówienia publicznego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Zakres ww. dokumentów musi potwierdzać spełnienie odpowiednio warunku określonego w Rozdziale 5 pkt. 5.3.2 SIWZ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III.5.2) W ZAKRESIE KRYTERIÓW SELEKCJI:</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III.7) INNE DOKUMENTY NIE WYMIENIONE W pkt III.3) - III.6)</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B953F1" w:rsidRPr="00B953F1" w:rsidRDefault="00B953F1" w:rsidP="00B953F1">
      <w:pPr>
        <w:shd w:val="clear" w:color="auto" w:fill="FFFFFF"/>
        <w:spacing w:after="0" w:line="240" w:lineRule="auto"/>
        <w:rPr>
          <w:rFonts w:ascii="Tahoma" w:eastAsia="Times New Roman" w:hAnsi="Tahoma" w:cs="Tahoma"/>
          <w:b/>
          <w:bCs/>
          <w:noProof w:val="0"/>
          <w:color w:val="000000"/>
          <w:sz w:val="27"/>
          <w:szCs w:val="27"/>
          <w:lang w:eastAsia="pl-PL"/>
        </w:rPr>
      </w:pPr>
      <w:r w:rsidRPr="00B953F1">
        <w:rPr>
          <w:rFonts w:ascii="Tahoma" w:eastAsia="Times New Roman" w:hAnsi="Tahoma" w:cs="Tahoma"/>
          <w:b/>
          <w:bCs/>
          <w:noProof w:val="0"/>
          <w:color w:val="000000"/>
          <w:sz w:val="27"/>
          <w:szCs w:val="27"/>
          <w:u w:val="single"/>
          <w:lang w:eastAsia="pl-PL"/>
        </w:rPr>
        <w:t>SEKCJA IV: PROCEDURA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IV.1) OPIS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IV.1.1) Tryb udzielenia zamówienia: </w:t>
      </w:r>
      <w:r w:rsidRPr="00B953F1">
        <w:rPr>
          <w:rFonts w:ascii="Tahoma" w:eastAsia="Times New Roman" w:hAnsi="Tahoma" w:cs="Tahoma"/>
          <w:noProof w:val="0"/>
          <w:color w:val="000000"/>
          <w:sz w:val="18"/>
          <w:szCs w:val="18"/>
          <w:lang w:eastAsia="pl-PL"/>
        </w:rPr>
        <w:t>przetarg nieograniczony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IV.1.2) Zamawiający żąda wniesienia wadium:</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tak, </w:t>
      </w:r>
      <w:r w:rsidRPr="00B953F1">
        <w:rPr>
          <w:rFonts w:ascii="Tahoma" w:eastAsia="Times New Roman" w:hAnsi="Tahoma" w:cs="Tahoma"/>
          <w:noProof w:val="0"/>
          <w:color w:val="000000"/>
          <w:sz w:val="18"/>
          <w:szCs w:val="18"/>
          <w:lang w:eastAsia="pl-PL"/>
        </w:rPr>
        <w:br/>
        <w:t>Informacja na temat wadium </w:t>
      </w:r>
      <w:r w:rsidRPr="00B953F1">
        <w:rPr>
          <w:rFonts w:ascii="Tahoma" w:eastAsia="Times New Roman" w:hAnsi="Tahoma" w:cs="Tahoma"/>
          <w:noProof w:val="0"/>
          <w:color w:val="000000"/>
          <w:sz w:val="18"/>
          <w:szCs w:val="18"/>
          <w:lang w:eastAsia="pl-PL"/>
        </w:rPr>
        <w:br/>
        <w:t xml:space="preserve">Przystępując do niniejszego postępowania każdy Wykonawca zobowiązany jest wnieść wadium w wysokości: Dla części I: w wysokości 9.000,00 zł (słownie: dziewięć tysięcy złotych). Dla części II: w wysokości 10.000,00 zł (słownie: dziesięć tysięcy złotych).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Wadium wnoszone w pieniądzu należy wpłacić przelewem na konto Zamawiającego: Bank Spółdzielczy w Pionkach Oddział w </w:t>
      </w:r>
      <w:proofErr w:type="spellStart"/>
      <w:r w:rsidRPr="00B953F1">
        <w:rPr>
          <w:rFonts w:ascii="Tahoma" w:eastAsia="Times New Roman" w:hAnsi="Tahoma" w:cs="Tahoma"/>
          <w:noProof w:val="0"/>
          <w:color w:val="000000"/>
          <w:sz w:val="18"/>
          <w:szCs w:val="18"/>
          <w:lang w:eastAsia="pl-PL"/>
        </w:rPr>
        <w:t>Jedlni-</w:t>
      </w:r>
      <w:r w:rsidRPr="00B953F1">
        <w:rPr>
          <w:rFonts w:ascii="Tahoma" w:eastAsia="Times New Roman" w:hAnsi="Tahoma" w:cs="Tahoma"/>
          <w:noProof w:val="0"/>
          <w:color w:val="000000"/>
          <w:sz w:val="18"/>
          <w:szCs w:val="18"/>
          <w:lang w:eastAsia="pl-PL"/>
        </w:rPr>
        <w:lastRenderedPageBreak/>
        <w:t>Letnisko</w:t>
      </w:r>
      <w:proofErr w:type="spellEnd"/>
      <w:r w:rsidRPr="00B953F1">
        <w:rPr>
          <w:rFonts w:ascii="Tahoma" w:eastAsia="Times New Roman" w:hAnsi="Tahoma" w:cs="Tahoma"/>
          <w:noProof w:val="0"/>
          <w:color w:val="000000"/>
          <w:sz w:val="18"/>
          <w:szCs w:val="18"/>
          <w:lang w:eastAsia="pl-PL"/>
        </w:rPr>
        <w:t xml:space="preserve"> Nr 90 9141 0005 0117 0107 2000 0030 Tytułem: Wadium w post. Nr RIGP 271.24.2016 Ze względów księgowych w postępowaniach podzielonych na części uprasza się nie o sumowanie wadiów, a o wpłacanie wadium oddzielnymi przelewami. Za termin wniesienia wadium przyjmuje się datę uznania na rachunku Zamawiającego. Wykonawca zobowiązany jest wnieść wadium przed upływem terminu składania ofert.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 a i ust. 5 Prawa Zamówień Publicznych poręczenie będzie zawierało określony datą termin odpowiedzialności, nie krótszy niż okres związania ofertą określony w Specyfikacji Istotnych Warunków Zamówienia. Niewniesienie wadium w terminie lub w sposób określony w SIWZ spowoduje odrzucenie oferty Wykonawcy na podstawie art. 89 ust. 1 pkt. 7b ustawy </w:t>
      </w:r>
      <w:proofErr w:type="spellStart"/>
      <w:r w:rsidRPr="00B953F1">
        <w:rPr>
          <w:rFonts w:ascii="Tahoma" w:eastAsia="Times New Roman" w:hAnsi="Tahoma" w:cs="Tahoma"/>
          <w:noProof w:val="0"/>
          <w:color w:val="000000"/>
          <w:sz w:val="18"/>
          <w:szCs w:val="18"/>
          <w:lang w:eastAsia="pl-PL"/>
        </w:rPr>
        <w:t>Pzp</w:t>
      </w:r>
      <w:proofErr w:type="spellEnd"/>
      <w:r w:rsidRPr="00B953F1">
        <w:rPr>
          <w:rFonts w:ascii="Tahoma" w:eastAsia="Times New Roman" w:hAnsi="Tahoma" w:cs="Tahoma"/>
          <w:noProof w:val="0"/>
          <w:color w:val="000000"/>
          <w:sz w:val="18"/>
          <w:szCs w:val="18"/>
          <w:lang w:eastAsia="pl-PL"/>
        </w:rPr>
        <w:t>.</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IV.1.3) Przewiduje się udzielenie zaliczek na poczet wykonania zamówienia: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IV.1.4) Wymaga się złożenia ofert w postaci katalogów elektronicznych lub dołączenia do ofert katalogów elektronicznych:</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 </w:t>
      </w:r>
      <w:r w:rsidRPr="00B953F1">
        <w:rPr>
          <w:rFonts w:ascii="Tahoma" w:eastAsia="Times New Roman" w:hAnsi="Tahoma" w:cs="Tahoma"/>
          <w:noProof w:val="0"/>
          <w:color w:val="000000"/>
          <w:sz w:val="18"/>
          <w:szCs w:val="18"/>
          <w:lang w:eastAsia="pl-PL"/>
        </w:rPr>
        <w:br/>
        <w:t>Dopuszcza się złożenie ofert w postaci katalogów elektronicznych lub dołączenia do ofert katalogów elektronicznych: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Informacje dodatkowe: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IV.1.5.) Wymaga się złożenia oferty wariantowej:</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nie </w:t>
      </w:r>
      <w:r w:rsidRPr="00B953F1">
        <w:rPr>
          <w:rFonts w:ascii="Tahoma" w:eastAsia="Times New Roman" w:hAnsi="Tahoma" w:cs="Tahoma"/>
          <w:noProof w:val="0"/>
          <w:color w:val="000000"/>
          <w:sz w:val="18"/>
          <w:szCs w:val="18"/>
          <w:lang w:eastAsia="pl-PL"/>
        </w:rPr>
        <w:br/>
        <w:t>Dopuszcza się złożenie oferty wariantowej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Złożenie oferty wariantowej dopuszcza się tylko z jednoczesnym złożeniem oferty zasadniczej: </w:t>
      </w:r>
      <w:r w:rsidRPr="00B953F1">
        <w:rPr>
          <w:rFonts w:ascii="Tahoma" w:eastAsia="Times New Roman" w:hAnsi="Tahoma" w:cs="Tahoma"/>
          <w:noProof w:val="0"/>
          <w:color w:val="000000"/>
          <w:sz w:val="18"/>
          <w:szCs w:val="18"/>
          <w:lang w:eastAsia="pl-PL"/>
        </w:rPr>
        <w:b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IV.1.6) Przewidywana liczba wykonawców, którzy zostaną zaproszeni do udziału w postępowaniu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i/>
          <w:iCs/>
          <w:noProof w:val="0"/>
          <w:color w:val="000000"/>
          <w:sz w:val="18"/>
          <w:szCs w:val="18"/>
          <w:lang w:eastAsia="pl-PL"/>
        </w:rPr>
        <w:t>(przetarg ograniczony, negocjacje z ogłoszeniem, dialog konkurencyjny, partnerstwo innowacyjne)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Liczba wykonawców  </w:t>
      </w:r>
      <w:r w:rsidRPr="00B953F1">
        <w:rPr>
          <w:rFonts w:ascii="Tahoma" w:eastAsia="Times New Roman" w:hAnsi="Tahoma" w:cs="Tahoma"/>
          <w:noProof w:val="0"/>
          <w:color w:val="000000"/>
          <w:sz w:val="18"/>
          <w:szCs w:val="18"/>
          <w:lang w:eastAsia="pl-PL"/>
        </w:rPr>
        <w:br/>
        <w:t>Przewidywana minimalna liczba wykonawców </w:t>
      </w:r>
      <w:r w:rsidRPr="00B953F1">
        <w:rPr>
          <w:rFonts w:ascii="Tahoma" w:eastAsia="Times New Roman" w:hAnsi="Tahoma" w:cs="Tahoma"/>
          <w:noProof w:val="0"/>
          <w:color w:val="000000"/>
          <w:sz w:val="18"/>
          <w:szCs w:val="18"/>
          <w:lang w:eastAsia="pl-PL"/>
        </w:rPr>
        <w:br/>
        <w:t>Maksymalna liczba wykonawców  </w:t>
      </w:r>
      <w:r w:rsidRPr="00B953F1">
        <w:rPr>
          <w:rFonts w:ascii="Tahoma" w:eastAsia="Times New Roman" w:hAnsi="Tahoma" w:cs="Tahoma"/>
          <w:noProof w:val="0"/>
          <w:color w:val="000000"/>
          <w:sz w:val="18"/>
          <w:szCs w:val="18"/>
          <w:lang w:eastAsia="pl-PL"/>
        </w:rPr>
        <w:br/>
        <w:t>Kryteria selekcji wykonawców: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IV.1.7) Informacje na temat umowy ramowej lub dynamicznego systemu zakupów:</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Umowa ramowa będzie zawarta: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Czy przewiduje się ograniczenie liczby uczestników umowy ramowej: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Zamówienie obejmuje ustanowienie dynamicznego systemu zakupów: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W ramach umowy ramowej/dynamicznego systemu zakupów dopuszcza się złożenie ofert w formie katalogów elektronicznych: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Przewiduje się pobranie ze złożonych katalogów elektronicznych informacji potrzebnych do sporządzenia ofert w ramach umowy ramowej/dynamicznego systemu zakupów: </w:t>
      </w:r>
      <w:r w:rsidRPr="00B953F1">
        <w:rPr>
          <w:rFonts w:ascii="Tahoma" w:eastAsia="Times New Roman" w:hAnsi="Tahoma" w:cs="Tahoma"/>
          <w:noProof w:val="0"/>
          <w:color w:val="000000"/>
          <w:sz w:val="18"/>
          <w:szCs w:val="18"/>
          <w:lang w:eastAsia="pl-PL"/>
        </w:rPr>
        <w:br/>
        <w:t>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IV.1.8) Aukcja elektroniczna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Przewidziane jest przeprowadzenie aukcji elektronicznej </w:t>
      </w:r>
      <w:r w:rsidRPr="00B953F1">
        <w:rPr>
          <w:rFonts w:ascii="Tahoma" w:eastAsia="Times New Roman" w:hAnsi="Tahoma" w:cs="Tahoma"/>
          <w:i/>
          <w:iCs/>
          <w:noProof w:val="0"/>
          <w:color w:val="000000"/>
          <w:sz w:val="18"/>
          <w:szCs w:val="18"/>
          <w:lang w:eastAsia="pl-PL"/>
        </w:rPr>
        <w:t xml:space="preserve">(przetarg nieograniczony, przetarg ograniczony, </w:t>
      </w:r>
      <w:r w:rsidRPr="00B953F1">
        <w:rPr>
          <w:rFonts w:ascii="Tahoma" w:eastAsia="Times New Roman" w:hAnsi="Tahoma" w:cs="Tahoma"/>
          <w:i/>
          <w:iCs/>
          <w:noProof w:val="0"/>
          <w:color w:val="000000"/>
          <w:sz w:val="18"/>
          <w:szCs w:val="18"/>
          <w:lang w:eastAsia="pl-PL"/>
        </w:rPr>
        <w:lastRenderedPageBreak/>
        <w:t>negocjacje z ogłoszeniem) </w:t>
      </w:r>
      <w:r w:rsidRPr="00B953F1">
        <w:rPr>
          <w:rFonts w:ascii="Tahoma" w:eastAsia="Times New Roman" w:hAnsi="Tahoma" w:cs="Tahoma"/>
          <w:noProof w:val="0"/>
          <w:color w:val="000000"/>
          <w:sz w:val="18"/>
          <w:szCs w:val="18"/>
          <w:lang w:eastAsia="pl-PL"/>
        </w:rPr>
        <w:t>nie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Należy wskazać elementy, których wartości będą przedmiotem aukcji elektronicznej: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Przewiduje się ograniczenia co do przedstawionych wartości, wynikające z opisu przedmiotu zamówienia:</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Należy podać, które informacje zostaną udostępnione wykonawcom w trakcie aukcji elektronicznej oraz jaki będzie termin ich udostępnienia: </w:t>
      </w:r>
      <w:r w:rsidRPr="00B953F1">
        <w:rPr>
          <w:rFonts w:ascii="Tahoma" w:eastAsia="Times New Roman" w:hAnsi="Tahoma" w:cs="Tahoma"/>
          <w:noProof w:val="0"/>
          <w:color w:val="000000"/>
          <w:sz w:val="18"/>
          <w:szCs w:val="18"/>
          <w:lang w:eastAsia="pl-PL"/>
        </w:rPr>
        <w:br/>
        <w:t>Informacje dotyczące przebiegu aukcji elektronicznej: </w:t>
      </w:r>
      <w:r w:rsidRPr="00B953F1">
        <w:rPr>
          <w:rFonts w:ascii="Tahoma" w:eastAsia="Times New Roman" w:hAnsi="Tahoma" w:cs="Tahoma"/>
          <w:noProof w:val="0"/>
          <w:color w:val="000000"/>
          <w:sz w:val="18"/>
          <w:szCs w:val="18"/>
          <w:lang w:eastAsia="pl-PL"/>
        </w:rPr>
        <w:br/>
        <w:t>Jaki jest przewidziany sposób postępowania w toku aukcji elektronicznej i jakie będą warunki, na jakich wykonawcy będą mogli licytować (minimalne wysokości postąpień): </w:t>
      </w:r>
      <w:r w:rsidRPr="00B953F1">
        <w:rPr>
          <w:rFonts w:ascii="Tahoma" w:eastAsia="Times New Roman" w:hAnsi="Tahoma" w:cs="Tahoma"/>
          <w:noProof w:val="0"/>
          <w:color w:val="000000"/>
          <w:sz w:val="18"/>
          <w:szCs w:val="18"/>
          <w:lang w:eastAsia="pl-PL"/>
        </w:rPr>
        <w:br/>
        <w:t>Informacje dotyczące wykorzystywanego sprzętu elektronicznego, rozwiązań i specyfikacji technicznych w zakresie połączeń: </w:t>
      </w:r>
      <w:r w:rsidRPr="00B953F1">
        <w:rPr>
          <w:rFonts w:ascii="Tahoma" w:eastAsia="Times New Roman" w:hAnsi="Tahoma" w:cs="Tahoma"/>
          <w:noProof w:val="0"/>
          <w:color w:val="000000"/>
          <w:sz w:val="18"/>
          <w:szCs w:val="18"/>
          <w:lang w:eastAsia="pl-PL"/>
        </w:rPr>
        <w:br/>
        <w:t>Wymagania dotyczące rejestracji i identyfikacji wykonawców w aukcji elektronicznej: </w:t>
      </w:r>
      <w:r w:rsidRPr="00B953F1">
        <w:rPr>
          <w:rFonts w:ascii="Tahoma" w:eastAsia="Times New Roman" w:hAnsi="Tahoma" w:cs="Tahoma"/>
          <w:noProof w:val="0"/>
          <w:color w:val="000000"/>
          <w:sz w:val="18"/>
          <w:szCs w:val="18"/>
          <w:lang w:eastAsia="pl-PL"/>
        </w:rPr>
        <w:br/>
        <w:t>Informacje o liczbie etapów aukcji elektronicznej i czasie ich trwania: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etap nr</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czas trwania etapu</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0"/>
                <w:szCs w:val="20"/>
                <w:lang w:eastAsia="pl-PL"/>
              </w:rPr>
            </w:pPr>
          </w:p>
        </w:tc>
      </w:tr>
    </w:tbl>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Czy wykonawcy, którzy nie złożyli nowych postąpień, zostaną zakwalifikowani do następnego etapu: nie </w:t>
      </w:r>
      <w:r w:rsidRPr="00B953F1">
        <w:rPr>
          <w:rFonts w:ascii="Tahoma" w:eastAsia="Times New Roman" w:hAnsi="Tahoma" w:cs="Tahoma"/>
          <w:noProof w:val="0"/>
          <w:color w:val="000000"/>
          <w:sz w:val="18"/>
          <w:szCs w:val="18"/>
          <w:lang w:eastAsia="pl-PL"/>
        </w:rPr>
        <w:br/>
        <w:t>Warunki zamknięcia aukcji elektronicznej: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IV.2) KRYTERIA OCENY OFERT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IV.2.1) Kryteria oceny ofert: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8"/>
        <w:gridCol w:w="1049"/>
      </w:tblGrid>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i/>
                <w:iCs/>
                <w:noProof w:val="0"/>
                <w:sz w:val="24"/>
                <w:szCs w:val="24"/>
                <w:lang w:eastAsia="pl-PL"/>
              </w:rPr>
              <w:t>Kryteria</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i/>
                <w:iCs/>
                <w:noProof w:val="0"/>
                <w:sz w:val="24"/>
                <w:szCs w:val="24"/>
                <w:lang w:eastAsia="pl-PL"/>
              </w:rPr>
              <w:t>Znaczenie</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Cena</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60</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Ilość bezpłatnych kilometrów</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40</w:t>
            </w:r>
          </w:p>
        </w:tc>
      </w:tr>
    </w:tbl>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 xml:space="preserve">IV.2.3) Zastosowanie procedury, o której mowa w art. 24aa ust. 1 ustawy </w:t>
      </w:r>
      <w:proofErr w:type="spellStart"/>
      <w:r w:rsidRPr="00B953F1">
        <w:rPr>
          <w:rFonts w:ascii="Tahoma" w:eastAsia="Times New Roman" w:hAnsi="Tahoma" w:cs="Tahoma"/>
          <w:b/>
          <w:bCs/>
          <w:noProof w:val="0"/>
          <w:color w:val="000000"/>
          <w:sz w:val="18"/>
          <w:szCs w:val="18"/>
          <w:lang w:eastAsia="pl-PL"/>
        </w:rPr>
        <w:t>Pzp</w:t>
      </w:r>
      <w:proofErr w:type="spellEnd"/>
      <w:r w:rsidRPr="00B953F1">
        <w:rPr>
          <w:rFonts w:ascii="Tahoma" w:eastAsia="Times New Roman" w:hAnsi="Tahoma" w:cs="Tahoma"/>
          <w:b/>
          <w:bCs/>
          <w:noProof w:val="0"/>
          <w:color w:val="000000"/>
          <w:sz w:val="18"/>
          <w:szCs w:val="18"/>
          <w:lang w:eastAsia="pl-PL"/>
        </w:rPr>
        <w:t> </w:t>
      </w:r>
      <w:r w:rsidRPr="00B953F1">
        <w:rPr>
          <w:rFonts w:ascii="Tahoma" w:eastAsia="Times New Roman" w:hAnsi="Tahoma" w:cs="Tahoma"/>
          <w:noProof w:val="0"/>
          <w:color w:val="000000"/>
          <w:sz w:val="18"/>
          <w:szCs w:val="18"/>
          <w:lang w:eastAsia="pl-PL"/>
        </w:rPr>
        <w:t>(przetarg nieograniczony) </w:t>
      </w:r>
      <w:r w:rsidRPr="00B953F1">
        <w:rPr>
          <w:rFonts w:ascii="Tahoma" w:eastAsia="Times New Roman" w:hAnsi="Tahoma" w:cs="Tahoma"/>
          <w:noProof w:val="0"/>
          <w:color w:val="000000"/>
          <w:sz w:val="18"/>
          <w:szCs w:val="18"/>
          <w:lang w:eastAsia="pl-PL"/>
        </w:rPr>
        <w:br/>
        <w:t>tak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IV.3) Negocjacje z ogłoszeniem, dialog konkurencyjny, partnerstwo innowacyjne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IV.3.1) Informacje na temat negocjacji z ogłoszeniem</w:t>
      </w:r>
      <w:r w:rsidRPr="00B953F1">
        <w:rPr>
          <w:rFonts w:ascii="Tahoma" w:eastAsia="Times New Roman" w:hAnsi="Tahoma" w:cs="Tahoma"/>
          <w:noProof w:val="0"/>
          <w:color w:val="000000"/>
          <w:sz w:val="18"/>
          <w:szCs w:val="18"/>
          <w:lang w:eastAsia="pl-PL"/>
        </w:rPr>
        <w:br/>
        <w:t>Minimalne wymagania, które muszą spełniać wszystkie oferty: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Przewidziane jest zastrzeżenie prawa do udzielenia zamówienia na podstawie ofert wstępnych bez przeprowadzenia negocjacji nie </w:t>
      </w:r>
      <w:r w:rsidRPr="00B953F1">
        <w:rPr>
          <w:rFonts w:ascii="Tahoma" w:eastAsia="Times New Roman" w:hAnsi="Tahoma" w:cs="Tahoma"/>
          <w:noProof w:val="0"/>
          <w:color w:val="000000"/>
          <w:sz w:val="18"/>
          <w:szCs w:val="18"/>
          <w:lang w:eastAsia="pl-PL"/>
        </w:rPr>
        <w:br/>
        <w:t>Przewidziany jest podział negocjacji na etapy w celu ograniczenia liczby ofert: nie </w:t>
      </w:r>
      <w:r w:rsidRPr="00B953F1">
        <w:rPr>
          <w:rFonts w:ascii="Tahoma" w:eastAsia="Times New Roman" w:hAnsi="Tahoma" w:cs="Tahoma"/>
          <w:noProof w:val="0"/>
          <w:color w:val="000000"/>
          <w:sz w:val="18"/>
          <w:szCs w:val="18"/>
          <w:lang w:eastAsia="pl-PL"/>
        </w:rPr>
        <w:br/>
        <w:t>Należy podać informacje na temat etapów negocjacji (w tym liczbę etapów):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IV.3.2) Informacje na temat dialogu konkurencyjnego</w:t>
      </w:r>
      <w:r w:rsidRPr="00B953F1">
        <w:rPr>
          <w:rFonts w:ascii="Tahoma" w:eastAsia="Times New Roman" w:hAnsi="Tahoma" w:cs="Tahoma"/>
          <w:noProof w:val="0"/>
          <w:color w:val="000000"/>
          <w:sz w:val="18"/>
          <w:szCs w:val="18"/>
          <w:lang w:eastAsia="pl-PL"/>
        </w:rPr>
        <w:br/>
        <w:t>Opis potrzeb i wymagań zamawiającego lub informacja o sposobie uzyskania tego opisu: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Wstępny harmonogram postępowania: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Podział dialogu na etapy w celu ograniczenia liczby rozwiązań: nie </w:t>
      </w:r>
      <w:r w:rsidRPr="00B953F1">
        <w:rPr>
          <w:rFonts w:ascii="Tahoma" w:eastAsia="Times New Roman" w:hAnsi="Tahoma" w:cs="Tahoma"/>
          <w:noProof w:val="0"/>
          <w:color w:val="000000"/>
          <w:sz w:val="18"/>
          <w:szCs w:val="18"/>
          <w:lang w:eastAsia="pl-PL"/>
        </w:rPr>
        <w:br/>
        <w:t>Należy podać informacje na temat etapów dialogu: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IV.3.3) Informacje na temat partnerstwa innowacyjnego</w:t>
      </w:r>
      <w:r w:rsidRPr="00B953F1">
        <w:rPr>
          <w:rFonts w:ascii="Tahoma" w:eastAsia="Times New Roman" w:hAnsi="Tahoma" w:cs="Tahoma"/>
          <w:noProof w:val="0"/>
          <w:color w:val="000000"/>
          <w:sz w:val="18"/>
          <w:szCs w:val="18"/>
          <w:lang w:eastAsia="pl-PL"/>
        </w:rPr>
        <w:br/>
        <w:t>Elementy opisu przedmiotu zamówienia definiujące minimalne wymagania, którym muszą odpowiadać wszystkie oferty: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 xml:space="preserve">Podział negocjacji na etapy w celu ograniczeniu liczby ofert podlegających negocjacjom poprzez zastosowanie </w:t>
      </w:r>
      <w:r w:rsidRPr="00B953F1">
        <w:rPr>
          <w:rFonts w:ascii="Tahoma" w:eastAsia="Times New Roman" w:hAnsi="Tahoma" w:cs="Tahoma"/>
          <w:noProof w:val="0"/>
          <w:color w:val="000000"/>
          <w:sz w:val="18"/>
          <w:szCs w:val="18"/>
          <w:lang w:eastAsia="pl-PL"/>
        </w:rPr>
        <w:lastRenderedPageBreak/>
        <w:t>kryteriów oceny ofert wskazanych w specyfikacji istotnych warunków zamówienia: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Informacje dodatkowe: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IV.4) Licytacja elektroniczna </w:t>
      </w:r>
      <w:r w:rsidRPr="00B953F1">
        <w:rPr>
          <w:rFonts w:ascii="Tahoma" w:eastAsia="Times New Roman" w:hAnsi="Tahoma" w:cs="Tahoma"/>
          <w:noProof w:val="0"/>
          <w:color w:val="000000"/>
          <w:sz w:val="18"/>
          <w:szCs w:val="18"/>
          <w:lang w:eastAsia="pl-PL"/>
        </w:rPr>
        <w:br/>
        <w:t>Adres strony internetowej, na której będzie prowadzona licytacja elektroniczna: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Adres strony internetowej, na której jest dostępny opis przedmiotu zamówienia w licytacji elektronicznej: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Wymagania dotyczące rejestracji i identyfikacji wykonawców w licytacji elektronicznej, w tym wymagania techniczne urządzeń informatycznych: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Sposób postępowania w toku licytacji elektronicznej, w tym określenie minimalnych wysokości postąpień: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Informacje o liczbie etapów licytacji elektronicznej i czasie ich trwania:</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etap nr</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czas trwania etapu</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0"/>
                <w:szCs w:val="20"/>
                <w:lang w:eastAsia="pl-PL"/>
              </w:rPr>
            </w:pPr>
          </w:p>
        </w:tc>
      </w:tr>
    </w:tbl>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Wykonawcy, którzy nie złożyli nowych postąpień, zostaną zakwalifikowani do następnego etapu: nie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Termin otwarcia licytacji elektronicznej: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t>Termin i warunki zamknięcia licytacji elektronicznej: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Istotne dla stron postanowienia, które zostaną wprowadzone do treści zawieranej umowy w sprawie zamówienia publicznego, albo ogólne warunki umowy, albo wzór umowy: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Wymagania dotyczące zabezpieczenia należytego wykonania umowy: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t>Informacje dodatkowe: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IV.5) ZMIANA UMOWY</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Przewiduje się istotne zmiany postanowień zawartej umowy w stosunku do treści oferty, na podstawie której dokonano wyboru wykonawcy:</w:t>
      </w:r>
      <w:r w:rsidRPr="00B953F1">
        <w:rPr>
          <w:rFonts w:ascii="Tahoma" w:eastAsia="Times New Roman" w:hAnsi="Tahoma" w:cs="Tahoma"/>
          <w:noProof w:val="0"/>
          <w:color w:val="000000"/>
          <w:sz w:val="18"/>
          <w:szCs w:val="18"/>
          <w:lang w:eastAsia="pl-PL"/>
        </w:rPr>
        <w:t> nie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 INFORMACJE ADMINISTRACYJNE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IV.6.1) Sposób udostępniania informacji o charakterze poufnym </w:t>
      </w:r>
      <w:r w:rsidRPr="00B953F1">
        <w:rPr>
          <w:rFonts w:ascii="Tahoma" w:eastAsia="Times New Roman" w:hAnsi="Tahoma" w:cs="Tahoma"/>
          <w:i/>
          <w:iCs/>
          <w:noProof w:val="0"/>
          <w:color w:val="000000"/>
          <w:sz w:val="18"/>
          <w:szCs w:val="18"/>
          <w:lang w:eastAsia="pl-PL"/>
        </w:rPr>
        <w:t>(jeżeli dotyczy):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Środki służące ochronie informacji o charakterze poufnym</w:t>
      </w:r>
      <w:r w:rsidRPr="00B953F1">
        <w:rPr>
          <w:rFonts w:ascii="Tahoma" w:eastAsia="Times New Roman" w:hAnsi="Tahoma" w:cs="Tahoma"/>
          <w:noProof w:val="0"/>
          <w:color w:val="000000"/>
          <w:sz w:val="18"/>
          <w:szCs w:val="18"/>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IV.6.2) Termin składania ofert lub wniosków o dopuszczenie do udziału w postępowaniu: </w:t>
      </w:r>
      <w:r w:rsidRPr="00B953F1">
        <w:rPr>
          <w:rFonts w:ascii="Tahoma" w:eastAsia="Times New Roman" w:hAnsi="Tahoma" w:cs="Tahoma"/>
          <w:noProof w:val="0"/>
          <w:color w:val="000000"/>
          <w:sz w:val="18"/>
          <w:szCs w:val="18"/>
          <w:lang w:eastAsia="pl-PL"/>
        </w:rPr>
        <w:br/>
        <w:t>Data: 16/12/2016, godzina: 10:00, </w:t>
      </w:r>
      <w:r w:rsidRPr="00B953F1">
        <w:rPr>
          <w:rFonts w:ascii="Tahoma" w:eastAsia="Times New Roman" w:hAnsi="Tahoma" w:cs="Tahoma"/>
          <w:noProof w:val="0"/>
          <w:color w:val="000000"/>
          <w:sz w:val="18"/>
          <w:szCs w:val="18"/>
          <w:lang w:eastAsia="pl-PL"/>
        </w:rPr>
        <w:br/>
        <w:t>Skrócenie terminu składania wniosków, ze względu na pilną potrzebę udzielenia zamówienia (przetarg nieograniczony, przetarg ograniczony, negocjacje z ogłoszeniem): </w:t>
      </w:r>
      <w:r w:rsidRPr="00B953F1">
        <w:rPr>
          <w:rFonts w:ascii="Tahoma" w:eastAsia="Times New Roman" w:hAnsi="Tahoma" w:cs="Tahoma"/>
          <w:noProof w:val="0"/>
          <w:color w:val="000000"/>
          <w:sz w:val="18"/>
          <w:szCs w:val="18"/>
          <w:lang w:eastAsia="pl-PL"/>
        </w:rPr>
        <w:br/>
        <w:t>nie </w:t>
      </w:r>
      <w:r w:rsidRPr="00B953F1">
        <w:rPr>
          <w:rFonts w:ascii="Tahoma" w:eastAsia="Times New Roman" w:hAnsi="Tahoma" w:cs="Tahoma"/>
          <w:noProof w:val="0"/>
          <w:color w:val="000000"/>
          <w:sz w:val="18"/>
          <w:szCs w:val="18"/>
          <w:lang w:eastAsia="pl-PL"/>
        </w:rPr>
        <w:br/>
        <w:t>Wskazać powody: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noProof w:val="0"/>
          <w:color w:val="000000"/>
          <w:sz w:val="18"/>
          <w:szCs w:val="18"/>
          <w:lang w:eastAsia="pl-PL"/>
        </w:rPr>
        <w:br/>
        <w:t>Język lub języki, w jakich mogą być sporządzane oferty lub wnioski o dopuszczenie do udziału w postępowaniu </w:t>
      </w:r>
      <w:r w:rsidRPr="00B953F1">
        <w:rPr>
          <w:rFonts w:ascii="Tahoma" w:eastAsia="Times New Roman" w:hAnsi="Tahoma" w:cs="Tahoma"/>
          <w:noProof w:val="0"/>
          <w:color w:val="000000"/>
          <w:sz w:val="18"/>
          <w:szCs w:val="18"/>
          <w:lang w:eastAsia="pl-PL"/>
        </w:rPr>
        <w:br/>
        <w:t>&gt; polski</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IV.6.3) Termin związania ofertą: </w:t>
      </w:r>
      <w:r w:rsidRPr="00B953F1">
        <w:rPr>
          <w:rFonts w:ascii="Tahoma" w:eastAsia="Times New Roman" w:hAnsi="Tahoma" w:cs="Tahoma"/>
          <w:noProof w:val="0"/>
          <w:color w:val="000000"/>
          <w:sz w:val="18"/>
          <w:szCs w:val="18"/>
          <w:lang w:eastAsia="pl-PL"/>
        </w:rPr>
        <w:t>okres w dniach: 30 (od ostatecznego terminu składania ofert)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53F1">
        <w:rPr>
          <w:rFonts w:ascii="Tahoma" w:eastAsia="Times New Roman" w:hAnsi="Tahoma" w:cs="Tahoma"/>
          <w:noProof w:val="0"/>
          <w:color w:val="000000"/>
          <w:sz w:val="18"/>
          <w:szCs w:val="18"/>
          <w:lang w:eastAsia="pl-PL"/>
        </w:rPr>
        <w:t> nie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53F1">
        <w:rPr>
          <w:rFonts w:ascii="Tahoma" w:eastAsia="Times New Roman" w:hAnsi="Tahoma" w:cs="Tahoma"/>
          <w:noProof w:val="0"/>
          <w:color w:val="000000"/>
          <w:sz w:val="18"/>
          <w:szCs w:val="18"/>
          <w:lang w:eastAsia="pl-PL"/>
        </w:rPr>
        <w:t> nie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IV.6.6) Informacje dodatkowe:</w:t>
      </w:r>
      <w:r w:rsidRPr="00B953F1">
        <w:rPr>
          <w:rFonts w:ascii="Tahoma" w:eastAsia="Times New Roman" w:hAnsi="Tahoma" w:cs="Tahoma"/>
          <w:noProof w:val="0"/>
          <w:color w:val="000000"/>
          <w:sz w:val="18"/>
          <w:szCs w:val="18"/>
          <w:lang w:eastAsia="pl-PL"/>
        </w:rPr>
        <w:br/>
        <w:t xml:space="preserve">Otwarcie ofert nastąpi w Urzędzie Gminy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ul. Radomska 43, 26-630 Jedlnia-Letnisko, pok. 120 /sala konferencyjna/ dnia 16.12.2016 roku, godz. 10.30.</w:t>
      </w:r>
    </w:p>
    <w:p w:rsidR="00B953F1" w:rsidRPr="00B953F1" w:rsidRDefault="00B953F1" w:rsidP="00B953F1">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B953F1">
        <w:rPr>
          <w:rFonts w:ascii="Tahoma" w:eastAsia="Times New Roman" w:hAnsi="Tahoma" w:cs="Tahoma"/>
          <w:b/>
          <w:bCs/>
          <w:noProof w:val="0"/>
          <w:color w:val="000000"/>
          <w:sz w:val="27"/>
          <w:szCs w:val="27"/>
          <w:u w:val="single"/>
          <w:lang w:eastAsia="pl-PL"/>
        </w:rPr>
        <w:t>ZAŁĄCZNIK I - INFORMACJE DOTYCZĄCE OFERT CZĘŚCIOWYCH</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Część nr: </w:t>
      </w:r>
      <w:r w:rsidRPr="00B953F1">
        <w:rPr>
          <w:rFonts w:ascii="Tahoma" w:eastAsia="Times New Roman" w:hAnsi="Tahoma" w:cs="Tahoma"/>
          <w:noProof w:val="0"/>
          <w:color w:val="000000"/>
          <w:sz w:val="18"/>
          <w:szCs w:val="18"/>
          <w:lang w:eastAsia="pl-PL"/>
        </w:rPr>
        <w:t>I    </w:t>
      </w:r>
      <w:r w:rsidRPr="00B953F1">
        <w:rPr>
          <w:rFonts w:ascii="Tahoma" w:eastAsia="Times New Roman" w:hAnsi="Tahoma" w:cs="Tahoma"/>
          <w:b/>
          <w:bCs/>
          <w:noProof w:val="0"/>
          <w:color w:val="000000"/>
          <w:sz w:val="18"/>
          <w:szCs w:val="18"/>
          <w:lang w:eastAsia="pl-PL"/>
        </w:rPr>
        <w:t>Nazwa: </w:t>
      </w:r>
      <w:r w:rsidRPr="00B953F1">
        <w:rPr>
          <w:rFonts w:ascii="Tahoma" w:eastAsia="Times New Roman" w:hAnsi="Tahoma" w:cs="Tahoma"/>
          <w:noProof w:val="0"/>
          <w:color w:val="000000"/>
          <w:sz w:val="18"/>
          <w:szCs w:val="18"/>
          <w:lang w:eastAsia="pl-PL"/>
        </w:rPr>
        <w:t>Świadczenie usługi dowozu dzieci z terenu Gminy Jedlnia-Letnisko na zajęcia szkolne</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lastRenderedPageBreak/>
        <w:t>1) Krótki opis przedmiotu zamówienia </w:t>
      </w:r>
      <w:r w:rsidRPr="00B953F1">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w:t>
      </w:r>
      <w:r w:rsidRPr="00B953F1">
        <w:rPr>
          <w:rFonts w:ascii="Tahoma" w:eastAsia="Times New Roman" w:hAnsi="Tahoma" w:cs="Tahoma"/>
          <w:b/>
          <w:bCs/>
          <w:noProof w:val="0"/>
          <w:color w:val="000000"/>
          <w:sz w:val="18"/>
          <w:szCs w:val="18"/>
          <w:lang w:eastAsia="pl-PL"/>
        </w:rPr>
        <w:t xml:space="preserve"> a w przypadku partnerstwa innowacyjnego - określenie zapotrzebowania na innowacyjny produkt, usługę lub roboty </w:t>
      </w:r>
      <w:proofErr w:type="spellStart"/>
      <w:r w:rsidRPr="00B953F1">
        <w:rPr>
          <w:rFonts w:ascii="Tahoma" w:eastAsia="Times New Roman" w:hAnsi="Tahoma" w:cs="Tahoma"/>
          <w:b/>
          <w:bCs/>
          <w:noProof w:val="0"/>
          <w:color w:val="000000"/>
          <w:sz w:val="18"/>
          <w:szCs w:val="18"/>
          <w:lang w:eastAsia="pl-PL"/>
        </w:rPr>
        <w:t>budowlane:</w:t>
      </w:r>
      <w:r w:rsidRPr="00B953F1">
        <w:rPr>
          <w:rFonts w:ascii="Tahoma" w:eastAsia="Times New Roman" w:hAnsi="Tahoma" w:cs="Tahoma"/>
          <w:noProof w:val="0"/>
          <w:color w:val="000000"/>
          <w:sz w:val="18"/>
          <w:szCs w:val="18"/>
          <w:lang w:eastAsia="pl-PL"/>
        </w:rPr>
        <w:t>Dotyczy</w:t>
      </w:r>
      <w:proofErr w:type="spellEnd"/>
      <w:r w:rsidRPr="00B953F1">
        <w:rPr>
          <w:rFonts w:ascii="Tahoma" w:eastAsia="Times New Roman" w:hAnsi="Tahoma" w:cs="Tahoma"/>
          <w:noProof w:val="0"/>
          <w:color w:val="000000"/>
          <w:sz w:val="18"/>
          <w:szCs w:val="18"/>
          <w:lang w:eastAsia="pl-PL"/>
        </w:rPr>
        <w:t xml:space="preserve"> dowozu uczniów w roku 2017 z obwodów : • PG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ul. Słoneczna 5, 26-630 Jedlnia-Letnisko • PSP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ul. Słoneczna 5, 26-630 Jedlnia-Letnisko • PSP w Natolinie Natolin 59, 26-613 Radom • ZSO w Myśliszewicach Myśliszewice 15, 26-630 Jedlnia-Letnisko • PSP w Słupicy Słupica 84, 26-630 Jedlnia-Letnisko 1. Dowóz i odwóz uczniów z terenu Gminy Jedlnia-Letnisko wg harmonogramu opracowanego przez Zamawiającego/ harmonogram zostanie opracowany z dyrektorami szkół : • PG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 PSP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 PSP w Natolinie • ZSO w Myśliszewicach • PSP w Słupicy 2. Przewidziana liczba uczniów przewożonych w roku szkolnym wynosi ok. 700 uczniów ( podana liczba uczniów może ulec zmianie) 3. Przewidziany łączny dzienny przebieg czterech autobusów o liczbie co najmniej 39 miejsc siedzących każdy, wynosi około 420 km. ( podana liczba może ulec zmianie) 4. Przewozy odbywają się tyko w dni nauki szkolnej i są realizowane na podstawie imiennych biletów miesięcznych. 5. Przewozy uczniów realizowane są na następujących trasach: • Lasowice, Myśliszewice, ZSO Myśliszewice, • Groszowice, Antoniówka, Rajec Poduchowny, Groszowice ZSO Myśliszewice, • Piotrowice, Gzowice, ZSO Jedlnia-Letnisko, • Aleksandrów, Maryno, Słupica, Cudnów, ZSO Jedlnia-Letnisko, • Kolonka, </w:t>
      </w:r>
      <w:proofErr w:type="spellStart"/>
      <w:r w:rsidRPr="00B953F1">
        <w:rPr>
          <w:rFonts w:ascii="Tahoma" w:eastAsia="Times New Roman" w:hAnsi="Tahoma" w:cs="Tahoma"/>
          <w:noProof w:val="0"/>
          <w:color w:val="000000"/>
          <w:sz w:val="18"/>
          <w:szCs w:val="18"/>
          <w:lang w:eastAsia="pl-PL"/>
        </w:rPr>
        <w:t>Siczki</w:t>
      </w:r>
      <w:proofErr w:type="spellEnd"/>
      <w:r w:rsidRPr="00B953F1">
        <w:rPr>
          <w:rFonts w:ascii="Tahoma" w:eastAsia="Times New Roman" w:hAnsi="Tahoma" w:cs="Tahoma"/>
          <w:noProof w:val="0"/>
          <w:color w:val="000000"/>
          <w:sz w:val="18"/>
          <w:szCs w:val="18"/>
          <w:lang w:eastAsia="pl-PL"/>
        </w:rPr>
        <w:t xml:space="preserve">, Antoniówka, Wrzosów, ZSO Jedlnia-Letnisko, • Rajec Szlachecki, Natolin, Sadków, ZSO Natolin, - Dowóz i odwóz uczniów do Zespołu Szkół Ogólnokształcących w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 Dowóz i odwóz uczniów do Zespołu Szkół Ogólnokształcących w Natolinie, - Dowóz i odwóz do Zespołu Szkół Ogólnokształcących w Myśliszewicach, - Dowóz i odwóz do Publicznej Szkoły Podstawowej w Słupicy, 6. Przewiduje się co najmniej jeden dowóz dziennie do każdej ze szkół oraz co najmniej po dwa odwozy dziennie z każdej ze szkół. 7. Obowiązkiem przewoźnika jest opieka nad przewożonymi dziećmi, z zagwarantowaniem im bezpieczeństwa podczas wsiadania, przewozu i wysiadania, w tym ubezpieczenie dzieci od następstw nieszczęśliwych wypadków. W ramach opieki wykonujący dowóz zobowiązuje się do zatrudnienia opiekunów (po jednej osobie na każdy przejazd wykonujący dowóz i odwóz uczniów – funkcji opiekuna nie może pełnić kierowca autobusu). 8. Przewoźnik zobowiązany jest zapewnić do wykonania usługi ilość taboru niezbędną do realizacji zamówienia / minimum 4 autobusy – 39 miejsc.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2) Wspólny Słownik Zamówień (CPV): </w:t>
      </w:r>
      <w:r w:rsidRPr="00B953F1">
        <w:rPr>
          <w:rFonts w:ascii="Tahoma" w:eastAsia="Times New Roman" w:hAnsi="Tahoma" w:cs="Tahoma"/>
          <w:noProof w:val="0"/>
          <w:color w:val="000000"/>
          <w:sz w:val="18"/>
          <w:szCs w:val="18"/>
          <w:lang w:eastAsia="pl-PL"/>
        </w:rPr>
        <w:t>60130000-8</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3) Wartość części zamówienia (jeżeli zamawiający podaje informacje o wartości zamówienia):</w:t>
      </w:r>
      <w:r w:rsidRPr="00B953F1">
        <w:rPr>
          <w:rFonts w:ascii="Tahoma" w:eastAsia="Times New Roman" w:hAnsi="Tahoma" w:cs="Tahoma"/>
          <w:noProof w:val="0"/>
          <w:color w:val="000000"/>
          <w:sz w:val="18"/>
          <w:szCs w:val="18"/>
          <w:lang w:eastAsia="pl-PL"/>
        </w:rPr>
        <w:br/>
        <w:t>Wartość bez VAT: </w:t>
      </w:r>
      <w:r w:rsidRPr="00B953F1">
        <w:rPr>
          <w:rFonts w:ascii="Tahoma" w:eastAsia="Times New Roman" w:hAnsi="Tahoma" w:cs="Tahoma"/>
          <w:noProof w:val="0"/>
          <w:color w:val="000000"/>
          <w:sz w:val="18"/>
          <w:szCs w:val="18"/>
          <w:lang w:eastAsia="pl-PL"/>
        </w:rPr>
        <w:br/>
        <w:t>Waluta: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4) Czas trwania lub termin wykonania: </w:t>
      </w:r>
      <w:r w:rsidRPr="00B953F1">
        <w:rPr>
          <w:rFonts w:ascii="Tahoma" w:eastAsia="Times New Roman" w:hAnsi="Tahoma" w:cs="Tahoma"/>
          <w:noProof w:val="0"/>
          <w:color w:val="000000"/>
          <w:sz w:val="18"/>
          <w:szCs w:val="18"/>
          <w:lang w:eastAsia="pl-PL"/>
        </w:rPr>
        <w:t>okres w miesiącach: 12</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213"/>
        <w:gridCol w:w="1334"/>
      </w:tblGrid>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i/>
                <w:iCs/>
                <w:noProof w:val="0"/>
                <w:sz w:val="24"/>
                <w:szCs w:val="24"/>
                <w:lang w:eastAsia="pl-PL"/>
              </w:rPr>
              <w:t>Kryteria</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i/>
                <w:iCs/>
                <w:noProof w:val="0"/>
                <w:sz w:val="24"/>
                <w:szCs w:val="24"/>
                <w:lang w:eastAsia="pl-PL"/>
              </w:rPr>
              <w:t>Znaczenie</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Cena</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60</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Ilość bezpłatnych kilometrów</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40</w:t>
            </w:r>
          </w:p>
        </w:tc>
      </w:tr>
    </w:tbl>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6) INFORMACJE DODATKOWE: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Część nr: </w:t>
      </w:r>
      <w:r w:rsidRPr="00B953F1">
        <w:rPr>
          <w:rFonts w:ascii="Tahoma" w:eastAsia="Times New Roman" w:hAnsi="Tahoma" w:cs="Tahoma"/>
          <w:noProof w:val="0"/>
          <w:color w:val="000000"/>
          <w:sz w:val="18"/>
          <w:szCs w:val="18"/>
          <w:lang w:eastAsia="pl-PL"/>
        </w:rPr>
        <w:t>II    </w:t>
      </w:r>
      <w:r w:rsidRPr="00B953F1">
        <w:rPr>
          <w:rFonts w:ascii="Tahoma" w:eastAsia="Times New Roman" w:hAnsi="Tahoma" w:cs="Tahoma"/>
          <w:b/>
          <w:bCs/>
          <w:noProof w:val="0"/>
          <w:color w:val="000000"/>
          <w:sz w:val="18"/>
          <w:szCs w:val="18"/>
          <w:lang w:eastAsia="pl-PL"/>
        </w:rPr>
        <w:t>Nazwa: </w:t>
      </w:r>
      <w:r w:rsidRPr="00B953F1">
        <w:rPr>
          <w:rFonts w:ascii="Tahoma" w:eastAsia="Times New Roman" w:hAnsi="Tahoma" w:cs="Tahoma"/>
          <w:noProof w:val="0"/>
          <w:color w:val="000000"/>
          <w:sz w:val="18"/>
          <w:szCs w:val="18"/>
          <w:lang w:eastAsia="pl-PL"/>
        </w:rPr>
        <w:t>Świadczenie usługi dowozu dzieci niepełnosprawnych z terenu Gminy Jedlnia-Letnisko na zajęcia szkolne oraz do specjalistycznych placówek oświatowych w roku 2017</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1) Krótki opis przedmiotu zamówienia </w:t>
      </w:r>
      <w:r w:rsidRPr="00B953F1">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w:t>
      </w:r>
      <w:r w:rsidRPr="00B953F1">
        <w:rPr>
          <w:rFonts w:ascii="Tahoma" w:eastAsia="Times New Roman" w:hAnsi="Tahoma" w:cs="Tahoma"/>
          <w:b/>
          <w:bCs/>
          <w:noProof w:val="0"/>
          <w:color w:val="000000"/>
          <w:sz w:val="18"/>
          <w:szCs w:val="18"/>
          <w:lang w:eastAsia="pl-PL"/>
        </w:rPr>
        <w:t xml:space="preserve"> a w przypadku partnerstwa innowacyjnego - określenie zapotrzebowania na innowacyjny produkt, usługę lub roboty </w:t>
      </w:r>
      <w:proofErr w:type="spellStart"/>
      <w:r w:rsidRPr="00B953F1">
        <w:rPr>
          <w:rFonts w:ascii="Tahoma" w:eastAsia="Times New Roman" w:hAnsi="Tahoma" w:cs="Tahoma"/>
          <w:b/>
          <w:bCs/>
          <w:noProof w:val="0"/>
          <w:color w:val="000000"/>
          <w:sz w:val="18"/>
          <w:szCs w:val="18"/>
          <w:lang w:eastAsia="pl-PL"/>
        </w:rPr>
        <w:t>budowlane:</w:t>
      </w:r>
      <w:r w:rsidRPr="00B953F1">
        <w:rPr>
          <w:rFonts w:ascii="Tahoma" w:eastAsia="Times New Roman" w:hAnsi="Tahoma" w:cs="Tahoma"/>
          <w:noProof w:val="0"/>
          <w:color w:val="000000"/>
          <w:sz w:val="18"/>
          <w:szCs w:val="18"/>
          <w:lang w:eastAsia="pl-PL"/>
        </w:rPr>
        <w:t>Dotyczy</w:t>
      </w:r>
      <w:proofErr w:type="spellEnd"/>
      <w:r w:rsidRPr="00B953F1">
        <w:rPr>
          <w:rFonts w:ascii="Tahoma" w:eastAsia="Times New Roman" w:hAnsi="Tahoma" w:cs="Tahoma"/>
          <w:noProof w:val="0"/>
          <w:color w:val="000000"/>
          <w:sz w:val="18"/>
          <w:szCs w:val="18"/>
          <w:lang w:eastAsia="pl-PL"/>
        </w:rPr>
        <w:t xml:space="preserve"> dowozu dzieci niepełnosprawnych (ok. 26 osób w tym 6 poruszających się na wózkach inwalidzkich) (z dysfunkcjami ruchu i dysfunkcjami umysłowymi) w roku 2017 do: • Szkoła Podstawowa z oddziałami Przedszkolnymi „Nasza Szkoła”, ul. Królowej Jadwigi 12, 26-600 Radom • Zespół Szkół Integracyjnych im. Jana Pawła II ul. Wierzbicka 81/83, 26-600 Radom • Publiczne Gimnazjum Nr 21 w Zespole Szkół Specjalnych i Placówek Oświatowych ul. Lipska 2, 26-600 Radom • Ośrodek Szkolno-Wychowawczy dla dzieci niewidomych i słabowidzących, ul. Struga 86, 26-600 Radom • XI LO im. Stanisława Staszica ul. 11 Listopada 27, 26-600 Radom • Specjalny Ośrodek Szkolno- Wychowawczy dla Dzieci Niesłyszących, ul. Wernera 6 , 26-600 Radom • SOS dla Dzieci niewidomych i słabowidzących ul. Struga 86, 26-600 Radom • Zespół Szkół Ogólnokształcących ul. Słoneczna 5 , 26-630 Jedlnia-Letnisko • Warsztaty Terapii Zajęciowej, ul. Leśna 3, 26-670 Pionki • Publiczna Szkoła Podstawowa Nr 12 im. Bp Jana Chrapka w Zespole Szkół Specjalnych ul. Armii Ludowej 1a, 26-600 Radom • Specjalny Ośrodek Szkolno- Wychowawczy im. Janusza Korczaka Al. </w:t>
      </w:r>
      <w:proofErr w:type="spellStart"/>
      <w:r w:rsidRPr="00B953F1">
        <w:rPr>
          <w:rFonts w:ascii="Tahoma" w:eastAsia="Times New Roman" w:hAnsi="Tahoma" w:cs="Tahoma"/>
          <w:noProof w:val="0"/>
          <w:color w:val="000000"/>
          <w:sz w:val="18"/>
          <w:szCs w:val="18"/>
          <w:lang w:eastAsia="pl-PL"/>
        </w:rPr>
        <w:t>Grzecznarowskiego</w:t>
      </w:r>
      <w:proofErr w:type="spellEnd"/>
      <w:r w:rsidRPr="00B953F1">
        <w:rPr>
          <w:rFonts w:ascii="Tahoma" w:eastAsia="Times New Roman" w:hAnsi="Tahoma" w:cs="Tahoma"/>
          <w:noProof w:val="0"/>
          <w:color w:val="000000"/>
          <w:sz w:val="18"/>
          <w:szCs w:val="18"/>
          <w:lang w:eastAsia="pl-PL"/>
        </w:rPr>
        <w:t xml:space="preserve"> 15, 26-600 Radom • Szkoła Przysposabiająca do Pracy ul. </w:t>
      </w:r>
      <w:proofErr w:type="spellStart"/>
      <w:r w:rsidRPr="00B953F1">
        <w:rPr>
          <w:rFonts w:ascii="Tahoma" w:eastAsia="Times New Roman" w:hAnsi="Tahoma" w:cs="Tahoma"/>
          <w:noProof w:val="0"/>
          <w:color w:val="000000"/>
          <w:sz w:val="18"/>
          <w:szCs w:val="18"/>
          <w:lang w:eastAsia="pl-PL"/>
        </w:rPr>
        <w:t>Wośnicka</w:t>
      </w:r>
      <w:proofErr w:type="spellEnd"/>
      <w:r w:rsidRPr="00B953F1">
        <w:rPr>
          <w:rFonts w:ascii="Tahoma" w:eastAsia="Times New Roman" w:hAnsi="Tahoma" w:cs="Tahoma"/>
          <w:noProof w:val="0"/>
          <w:color w:val="000000"/>
          <w:sz w:val="18"/>
          <w:szCs w:val="18"/>
          <w:lang w:eastAsia="pl-PL"/>
        </w:rPr>
        <w:t xml:space="preserve"> 125 C, 26-600 Radom • Zespół Szkół Ponadgimnazjalnych nr 2 im. J. śniadeckiego w Pionkach Przewozy będą dokonywane w okresie trwania roku szkolnego w dniach zajęć szkolnych według rozkładu uzgodnionego z Zamawiającym z wyłączeniem przerw świątecznych, ferii zimowych i letnich oraz dni dodatkowo wolnych od nauki w szkole. Usługa obejmuje dowożenie i odwożenie dzieci niepełnosprawnych pięć dni w tygodniu z miejsca zamieszkania tj. z Jedlni – Letnisko z ul. </w:t>
      </w:r>
      <w:proofErr w:type="spellStart"/>
      <w:r w:rsidRPr="00B953F1">
        <w:rPr>
          <w:rFonts w:ascii="Tahoma" w:eastAsia="Times New Roman" w:hAnsi="Tahoma" w:cs="Tahoma"/>
          <w:noProof w:val="0"/>
          <w:color w:val="000000"/>
          <w:sz w:val="18"/>
          <w:szCs w:val="18"/>
          <w:lang w:eastAsia="pl-PL"/>
        </w:rPr>
        <w:t>Słupickiej</w:t>
      </w:r>
      <w:proofErr w:type="spellEnd"/>
      <w:r w:rsidRPr="00B953F1">
        <w:rPr>
          <w:rFonts w:ascii="Tahoma" w:eastAsia="Times New Roman" w:hAnsi="Tahoma" w:cs="Tahoma"/>
          <w:noProof w:val="0"/>
          <w:color w:val="000000"/>
          <w:sz w:val="18"/>
          <w:szCs w:val="18"/>
          <w:lang w:eastAsia="pl-PL"/>
        </w:rPr>
        <w:t xml:space="preserve"> do Szkoły Podstawowej z oddziałami przedszkolnymi „Nasza Szkoła”; z Antoniówki do Zespołu Zespół Szkół Integracyjnych im. Jana Pawła II ul. Wierzbicka 81/83, 26-600 Radom; z Antoniówki, Rajca Szlacheckiego, z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z ul. Kolejowej, z Sadkowa do Zespołu Szkół Specjalnych i Placówek Oświatowych ul. Lipska 2, 26-600 Radom; z Groszowic, z Cudnowa do Ośrodka Szkolno-Wychowawczego dla dzieci niewidomych i słabowidzących, ul. Struga 86, 26-600 Radom; z </w:t>
      </w:r>
      <w:proofErr w:type="spellStart"/>
      <w:r w:rsidRPr="00B953F1">
        <w:rPr>
          <w:rFonts w:ascii="Tahoma" w:eastAsia="Times New Roman" w:hAnsi="Tahoma" w:cs="Tahoma"/>
          <w:noProof w:val="0"/>
          <w:color w:val="000000"/>
          <w:sz w:val="18"/>
          <w:szCs w:val="18"/>
          <w:lang w:eastAsia="pl-PL"/>
        </w:rPr>
        <w:lastRenderedPageBreak/>
        <w:t>Jedlni-Letnisko</w:t>
      </w:r>
      <w:proofErr w:type="spellEnd"/>
      <w:r w:rsidRPr="00B953F1">
        <w:rPr>
          <w:rFonts w:ascii="Tahoma" w:eastAsia="Times New Roman" w:hAnsi="Tahoma" w:cs="Tahoma"/>
          <w:noProof w:val="0"/>
          <w:color w:val="000000"/>
          <w:sz w:val="18"/>
          <w:szCs w:val="18"/>
          <w:lang w:eastAsia="pl-PL"/>
        </w:rPr>
        <w:t xml:space="preserve"> z ul. Słonecznej do XI LO ul. 11Listopada , 26-600 Radom, z Rajca Poduchownego, z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z ul. Piotrowickiej do Specjalny Ośrodek Szkolno- Wychowawczy dla Dzieci Niesłyszących ul. Wernera 6 , 26-600 Radom; z Aleksandrowa, z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z ul. Żytniej do Zespołu Szkół Ogólnokształcących ul. Słoneczna 5, 26-630 Jedlnia-Letnisko; z Kolonki, z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z ul. Wojciechowskiego i ul. Radomskiej, z Groszowic na Warsztaty Terapii Zajęciowej ul. Leśna 3, 26-670 Pionki; z Groszowic, z </w:t>
      </w:r>
      <w:proofErr w:type="spellStart"/>
      <w:r w:rsidRPr="00B953F1">
        <w:rPr>
          <w:rFonts w:ascii="Tahoma" w:eastAsia="Times New Roman" w:hAnsi="Tahoma" w:cs="Tahoma"/>
          <w:noProof w:val="0"/>
          <w:color w:val="000000"/>
          <w:sz w:val="18"/>
          <w:szCs w:val="18"/>
          <w:lang w:eastAsia="pl-PL"/>
        </w:rPr>
        <w:t>Jedlni-Letnisko</w:t>
      </w:r>
      <w:proofErr w:type="spellEnd"/>
      <w:r w:rsidRPr="00B953F1">
        <w:rPr>
          <w:rFonts w:ascii="Tahoma" w:eastAsia="Times New Roman" w:hAnsi="Tahoma" w:cs="Tahoma"/>
          <w:noProof w:val="0"/>
          <w:color w:val="000000"/>
          <w:sz w:val="18"/>
          <w:szCs w:val="18"/>
          <w:lang w:eastAsia="pl-PL"/>
        </w:rPr>
        <w:t xml:space="preserve"> z ul. Cichej do Zespołu Szkół Specjalnych ul. Armii Ludowej 1a, 26-600 Radom ; z Rajca Szlacheckiego, z Gzowic do Specjalnego Ośrodka </w:t>
      </w:r>
      <w:proofErr w:type="spellStart"/>
      <w:r w:rsidRPr="00B953F1">
        <w:rPr>
          <w:rFonts w:ascii="Tahoma" w:eastAsia="Times New Roman" w:hAnsi="Tahoma" w:cs="Tahoma"/>
          <w:noProof w:val="0"/>
          <w:color w:val="000000"/>
          <w:sz w:val="18"/>
          <w:szCs w:val="18"/>
          <w:lang w:eastAsia="pl-PL"/>
        </w:rPr>
        <w:t>Szkolno</w:t>
      </w:r>
      <w:proofErr w:type="spellEnd"/>
      <w:r w:rsidRPr="00B953F1">
        <w:rPr>
          <w:rFonts w:ascii="Tahoma" w:eastAsia="Times New Roman" w:hAnsi="Tahoma" w:cs="Tahoma"/>
          <w:noProof w:val="0"/>
          <w:color w:val="000000"/>
          <w:sz w:val="18"/>
          <w:szCs w:val="18"/>
          <w:lang w:eastAsia="pl-PL"/>
        </w:rPr>
        <w:t xml:space="preserve"> – Wychowawczego im. Janusza Korczaka ul. Al. </w:t>
      </w:r>
      <w:proofErr w:type="spellStart"/>
      <w:r w:rsidRPr="00B953F1">
        <w:rPr>
          <w:rFonts w:ascii="Tahoma" w:eastAsia="Times New Roman" w:hAnsi="Tahoma" w:cs="Tahoma"/>
          <w:noProof w:val="0"/>
          <w:color w:val="000000"/>
          <w:sz w:val="18"/>
          <w:szCs w:val="18"/>
          <w:lang w:eastAsia="pl-PL"/>
        </w:rPr>
        <w:t>Grzecznarowskiego</w:t>
      </w:r>
      <w:proofErr w:type="spellEnd"/>
      <w:r w:rsidRPr="00B953F1">
        <w:rPr>
          <w:rFonts w:ascii="Tahoma" w:eastAsia="Times New Roman" w:hAnsi="Tahoma" w:cs="Tahoma"/>
          <w:noProof w:val="0"/>
          <w:color w:val="000000"/>
          <w:sz w:val="18"/>
          <w:szCs w:val="18"/>
          <w:lang w:eastAsia="pl-PL"/>
        </w:rPr>
        <w:t xml:space="preserve"> 15, 26-600 Radom; z Sadkowa do Szkoły Przysposabiającej do Pracy ul. </w:t>
      </w:r>
      <w:proofErr w:type="spellStart"/>
      <w:r w:rsidRPr="00B953F1">
        <w:rPr>
          <w:rFonts w:ascii="Tahoma" w:eastAsia="Times New Roman" w:hAnsi="Tahoma" w:cs="Tahoma"/>
          <w:noProof w:val="0"/>
          <w:color w:val="000000"/>
          <w:sz w:val="18"/>
          <w:szCs w:val="18"/>
          <w:lang w:eastAsia="pl-PL"/>
        </w:rPr>
        <w:t>Wośnicka</w:t>
      </w:r>
      <w:proofErr w:type="spellEnd"/>
      <w:r w:rsidRPr="00B953F1">
        <w:rPr>
          <w:rFonts w:ascii="Tahoma" w:eastAsia="Times New Roman" w:hAnsi="Tahoma" w:cs="Tahoma"/>
          <w:noProof w:val="0"/>
          <w:color w:val="000000"/>
          <w:sz w:val="18"/>
          <w:szCs w:val="18"/>
          <w:lang w:eastAsia="pl-PL"/>
        </w:rPr>
        <w:t xml:space="preserve"> 125 C,26-600 Radom, z Lasowic do Publicznego Gimnazjum Nr 8 ul. Piastowska 17, 26-600 Radom; z Sadkowa do Zespołu Szkół Ponadgimnazjalnych nr 2 im. J. Śniadeckich w Pionkach. Godziny przejazdów (dojazd i powrót) od poniedziałku do piątku, w dni nauki szkolnej zgodnie z ustalonym planem lekcji. Wykonawca powinien dysponować pojazdem wyposażonym w min. 25 miejsc siedzących lub więcej opisanych w dowodzie rejestracyjnym przystosowanym do przewozu zorganizowanej grupy dzieci niepełnosprawnych w tym kilku poruszających się wózkami inwalidzkimi tj. pojazdem, który spełnia wymogi techniczne umożliwiające załadunek i wyładunek osoby niepełnosprawnej poruszającej się na wózku inwalidzkim (specjalistyczna winda lub platforma) posiadający umocowanie wózków wraz z pasażerem podczas transportu wraz z opieką. Wykonawca zapewni doprowadzenie dzieci przez opiekuna z samochodu do szkoły i ze szkoły do samochodu oraz zapewni ubranie i rozebranie dziecka z odzieży wierzchniej. Odbiór uczniów będzie następował z miejsca ich zamieszkania ( dokładne adresy wskazane zostaną Wykonawcy przy podpisaniu umowy). Liczba uczniów objętych dowozem może się zwiększyć lub zmniejszyć; po każdej zmianie Zamawiający przedłoży Wykonawcy aktualny wykaz uczniów. W przypadku zmian liczby dowożonych uczniów Wykonawca zobowiązuje się do dowożenia uczniów, zgodnie ze zmienionym wykazem od następnego dnia po wprowadzeniu przez strony zmiany umowy w zakresie wykazu uczniów i miejsca ich odbioru. Zamawiający nie dopuszcza łączenia funkcji kierowcy i opiekuna. Osoba pełniąca funkcje opiekuna musi posiadać przygotowanie z zakresu pierwszej pomocy medycznej. W przypadku awarii środka transportowego Wykonawca zapewni zastępczy środek transportu, w taki sposób aby nie powodować opóźnień czasowych kursu. W przypadku niemożności zrealizowania przewozu Wykonawca pokryje dodatkowo koszty przewozu wynikłe z wykonania usługi przez podmiot zastępczy wybrany przez Zamawiającego. Zamawiający nie ponosi odpowiedzialności za wypadki i zdarzenia jakiegokolwiek typu, w wyniku których nastąpi szkoda materialna, uszkodzenie ciała czy śmierć spowodowana działalnością Wykonawcy. Zamawiający ma prawo do kontroli osób oraz pojazdu realizujących zamówieniem, a także zastrzega sobie prawo do przeprowadzenia kontroli stanu technicznego pojazdu oraz stanu trzeźwości kierowcy przez powołane do tego celu służby (Policja, Inspekcja Ruchu Drogowego). </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2) Wspólny Słownik Zamówień (CPV): </w:t>
      </w:r>
      <w:r w:rsidRPr="00B953F1">
        <w:rPr>
          <w:rFonts w:ascii="Tahoma" w:eastAsia="Times New Roman" w:hAnsi="Tahoma" w:cs="Tahoma"/>
          <w:noProof w:val="0"/>
          <w:color w:val="000000"/>
          <w:sz w:val="18"/>
          <w:szCs w:val="18"/>
          <w:lang w:eastAsia="pl-PL"/>
        </w:rPr>
        <w:t>60130000-8</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3) Wartość części zamówienia (jeżeli zamawiający podaje informacje o wartości zamówienia):</w:t>
      </w:r>
      <w:r w:rsidRPr="00B953F1">
        <w:rPr>
          <w:rFonts w:ascii="Tahoma" w:eastAsia="Times New Roman" w:hAnsi="Tahoma" w:cs="Tahoma"/>
          <w:noProof w:val="0"/>
          <w:color w:val="000000"/>
          <w:sz w:val="18"/>
          <w:szCs w:val="18"/>
          <w:lang w:eastAsia="pl-PL"/>
        </w:rPr>
        <w:br/>
        <w:t>Wartość bez VAT: </w:t>
      </w:r>
      <w:r w:rsidRPr="00B953F1">
        <w:rPr>
          <w:rFonts w:ascii="Tahoma" w:eastAsia="Times New Roman" w:hAnsi="Tahoma" w:cs="Tahoma"/>
          <w:noProof w:val="0"/>
          <w:color w:val="000000"/>
          <w:sz w:val="18"/>
          <w:szCs w:val="18"/>
          <w:lang w:eastAsia="pl-PL"/>
        </w:rPr>
        <w:br/>
        <w:t>Waluta: </w:t>
      </w:r>
    </w:p>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4) Czas trwania lub termin wykonania: </w:t>
      </w:r>
      <w:r w:rsidRPr="00B953F1">
        <w:rPr>
          <w:rFonts w:ascii="Tahoma" w:eastAsia="Times New Roman" w:hAnsi="Tahoma" w:cs="Tahoma"/>
          <w:noProof w:val="0"/>
          <w:color w:val="000000"/>
          <w:sz w:val="18"/>
          <w:szCs w:val="18"/>
          <w:lang w:eastAsia="pl-PL"/>
        </w:rPr>
        <w:t>okres w miesiącach: 12</w:t>
      </w:r>
      <w:r w:rsidRPr="00B953F1">
        <w:rPr>
          <w:rFonts w:ascii="Tahoma" w:eastAsia="Times New Roman" w:hAnsi="Tahoma" w:cs="Tahoma"/>
          <w:noProof w:val="0"/>
          <w:color w:val="000000"/>
          <w:sz w:val="18"/>
          <w:szCs w:val="18"/>
          <w:lang w:eastAsia="pl-PL"/>
        </w:rPr>
        <w:br/>
      </w:r>
      <w:r w:rsidRPr="00B953F1">
        <w:rPr>
          <w:rFonts w:ascii="Tahoma" w:eastAsia="Times New Roman" w:hAnsi="Tahoma" w:cs="Tahoma"/>
          <w:b/>
          <w:bCs/>
          <w:noProof w:val="0"/>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213"/>
        <w:gridCol w:w="1334"/>
      </w:tblGrid>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i/>
                <w:iCs/>
                <w:noProof w:val="0"/>
                <w:sz w:val="24"/>
                <w:szCs w:val="24"/>
                <w:lang w:eastAsia="pl-PL"/>
              </w:rPr>
              <w:t>Kryteria</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i/>
                <w:iCs/>
                <w:noProof w:val="0"/>
                <w:sz w:val="24"/>
                <w:szCs w:val="24"/>
                <w:lang w:eastAsia="pl-PL"/>
              </w:rPr>
              <w:t>Znaczenie</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Cena</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60</w:t>
            </w:r>
          </w:p>
        </w:tc>
      </w:tr>
      <w:tr w:rsidR="00B953F1" w:rsidRPr="00B953F1" w:rsidTr="00B953F1">
        <w:trPr>
          <w:tblCellSpacing w:w="15" w:type="dxa"/>
        </w:trPr>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Ilość bezpłatnych kilometrów</w:t>
            </w:r>
          </w:p>
        </w:tc>
        <w:tc>
          <w:tcPr>
            <w:tcW w:w="0" w:type="auto"/>
            <w:vAlign w:val="center"/>
            <w:hideMark/>
          </w:tcPr>
          <w:p w:rsidR="00B953F1" w:rsidRPr="00B953F1" w:rsidRDefault="00B953F1" w:rsidP="00B953F1">
            <w:pPr>
              <w:spacing w:after="0" w:line="240" w:lineRule="auto"/>
              <w:rPr>
                <w:rFonts w:ascii="Times New Roman" w:eastAsia="Times New Roman" w:hAnsi="Times New Roman" w:cs="Times New Roman"/>
                <w:noProof w:val="0"/>
                <w:sz w:val="24"/>
                <w:szCs w:val="24"/>
                <w:lang w:eastAsia="pl-PL"/>
              </w:rPr>
            </w:pPr>
            <w:r w:rsidRPr="00B953F1">
              <w:rPr>
                <w:rFonts w:ascii="Times New Roman" w:eastAsia="Times New Roman" w:hAnsi="Times New Roman" w:cs="Times New Roman"/>
                <w:noProof w:val="0"/>
                <w:sz w:val="24"/>
                <w:szCs w:val="24"/>
                <w:lang w:eastAsia="pl-PL"/>
              </w:rPr>
              <w:t>40</w:t>
            </w:r>
          </w:p>
        </w:tc>
      </w:tr>
    </w:tbl>
    <w:p w:rsidR="00B953F1" w:rsidRPr="00B953F1" w:rsidRDefault="00B953F1" w:rsidP="00B953F1">
      <w:pPr>
        <w:shd w:val="clear" w:color="auto" w:fill="FFFFFF"/>
        <w:spacing w:after="0" w:line="240" w:lineRule="auto"/>
        <w:rPr>
          <w:rFonts w:ascii="Tahoma" w:eastAsia="Times New Roman" w:hAnsi="Tahoma" w:cs="Tahoma"/>
          <w:noProof w:val="0"/>
          <w:color w:val="000000"/>
          <w:sz w:val="18"/>
          <w:szCs w:val="18"/>
          <w:lang w:eastAsia="pl-PL"/>
        </w:rPr>
      </w:pPr>
      <w:r w:rsidRPr="00B953F1">
        <w:rPr>
          <w:rFonts w:ascii="Tahoma" w:eastAsia="Times New Roman" w:hAnsi="Tahoma" w:cs="Tahoma"/>
          <w:b/>
          <w:bCs/>
          <w:noProof w:val="0"/>
          <w:color w:val="000000"/>
          <w:sz w:val="18"/>
          <w:szCs w:val="18"/>
          <w:lang w:eastAsia="pl-PL"/>
        </w:rPr>
        <w:t>6) INFORMACJE DODATKOWE: </w:t>
      </w:r>
    </w:p>
    <w:p w:rsidR="00111C88" w:rsidRDefault="00B953F1"/>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A8"/>
    <w:rsid w:val="00197F37"/>
    <w:rsid w:val="002C1699"/>
    <w:rsid w:val="005B3D4E"/>
    <w:rsid w:val="00B630A8"/>
    <w:rsid w:val="00B953F1"/>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3E4A8-E1CA-43FF-8E80-10F24C8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953F1"/>
  </w:style>
  <w:style w:type="paragraph" w:styleId="Tekstdymka">
    <w:name w:val="Balloon Text"/>
    <w:basedOn w:val="Normalny"/>
    <w:link w:val="TekstdymkaZnak"/>
    <w:uiPriority w:val="99"/>
    <w:semiHidden/>
    <w:unhideWhenUsed/>
    <w:rsid w:val="00B953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3F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3260">
      <w:bodyDiv w:val="1"/>
      <w:marLeft w:val="0"/>
      <w:marRight w:val="0"/>
      <w:marTop w:val="0"/>
      <w:marBottom w:val="0"/>
      <w:divBdr>
        <w:top w:val="none" w:sz="0" w:space="0" w:color="auto"/>
        <w:left w:val="none" w:sz="0" w:space="0" w:color="auto"/>
        <w:bottom w:val="none" w:sz="0" w:space="0" w:color="auto"/>
        <w:right w:val="none" w:sz="0" w:space="0" w:color="auto"/>
      </w:divBdr>
      <w:divsChild>
        <w:div w:id="645358398">
          <w:marLeft w:val="0"/>
          <w:marRight w:val="0"/>
          <w:marTop w:val="0"/>
          <w:marBottom w:val="0"/>
          <w:divBdr>
            <w:top w:val="none" w:sz="0" w:space="0" w:color="auto"/>
            <w:left w:val="none" w:sz="0" w:space="0" w:color="auto"/>
            <w:bottom w:val="none" w:sz="0" w:space="0" w:color="auto"/>
            <w:right w:val="none" w:sz="0" w:space="0" w:color="auto"/>
          </w:divBdr>
        </w:div>
        <w:div w:id="1564216237">
          <w:marLeft w:val="0"/>
          <w:marRight w:val="0"/>
          <w:marTop w:val="0"/>
          <w:marBottom w:val="0"/>
          <w:divBdr>
            <w:top w:val="none" w:sz="0" w:space="0" w:color="auto"/>
            <w:left w:val="none" w:sz="0" w:space="0" w:color="auto"/>
            <w:bottom w:val="none" w:sz="0" w:space="0" w:color="auto"/>
            <w:right w:val="none" w:sz="0" w:space="0" w:color="auto"/>
          </w:divBdr>
        </w:div>
        <w:div w:id="140075423">
          <w:marLeft w:val="0"/>
          <w:marRight w:val="0"/>
          <w:marTop w:val="0"/>
          <w:marBottom w:val="0"/>
          <w:divBdr>
            <w:top w:val="none" w:sz="0" w:space="0" w:color="auto"/>
            <w:left w:val="none" w:sz="0" w:space="0" w:color="auto"/>
            <w:bottom w:val="none" w:sz="0" w:space="0" w:color="auto"/>
            <w:right w:val="none" w:sz="0" w:space="0" w:color="auto"/>
          </w:divBdr>
        </w:div>
        <w:div w:id="1152017769">
          <w:marLeft w:val="0"/>
          <w:marRight w:val="0"/>
          <w:marTop w:val="0"/>
          <w:marBottom w:val="0"/>
          <w:divBdr>
            <w:top w:val="none" w:sz="0" w:space="0" w:color="auto"/>
            <w:left w:val="none" w:sz="0" w:space="0" w:color="auto"/>
            <w:bottom w:val="none" w:sz="0" w:space="0" w:color="auto"/>
            <w:right w:val="none" w:sz="0" w:space="0" w:color="auto"/>
          </w:divBdr>
        </w:div>
        <w:div w:id="165680356">
          <w:marLeft w:val="0"/>
          <w:marRight w:val="0"/>
          <w:marTop w:val="0"/>
          <w:marBottom w:val="0"/>
          <w:divBdr>
            <w:top w:val="none" w:sz="0" w:space="0" w:color="auto"/>
            <w:left w:val="none" w:sz="0" w:space="0" w:color="auto"/>
            <w:bottom w:val="none" w:sz="0" w:space="0" w:color="auto"/>
            <w:right w:val="none" w:sz="0" w:space="0" w:color="auto"/>
          </w:divBdr>
        </w:div>
        <w:div w:id="223151422">
          <w:marLeft w:val="0"/>
          <w:marRight w:val="0"/>
          <w:marTop w:val="0"/>
          <w:marBottom w:val="0"/>
          <w:divBdr>
            <w:top w:val="none" w:sz="0" w:space="0" w:color="auto"/>
            <w:left w:val="none" w:sz="0" w:space="0" w:color="auto"/>
            <w:bottom w:val="none" w:sz="0" w:space="0" w:color="auto"/>
            <w:right w:val="none" w:sz="0" w:space="0" w:color="auto"/>
          </w:divBdr>
        </w:div>
        <w:div w:id="836111198">
          <w:marLeft w:val="0"/>
          <w:marRight w:val="0"/>
          <w:marTop w:val="0"/>
          <w:marBottom w:val="0"/>
          <w:divBdr>
            <w:top w:val="none" w:sz="0" w:space="0" w:color="auto"/>
            <w:left w:val="none" w:sz="0" w:space="0" w:color="auto"/>
            <w:bottom w:val="none" w:sz="0" w:space="0" w:color="auto"/>
            <w:right w:val="none" w:sz="0" w:space="0" w:color="auto"/>
          </w:divBdr>
        </w:div>
        <w:div w:id="296692767">
          <w:marLeft w:val="0"/>
          <w:marRight w:val="0"/>
          <w:marTop w:val="0"/>
          <w:marBottom w:val="0"/>
          <w:divBdr>
            <w:top w:val="none" w:sz="0" w:space="0" w:color="auto"/>
            <w:left w:val="none" w:sz="0" w:space="0" w:color="auto"/>
            <w:bottom w:val="none" w:sz="0" w:space="0" w:color="auto"/>
            <w:right w:val="none" w:sz="0" w:space="0" w:color="auto"/>
          </w:divBdr>
        </w:div>
        <w:div w:id="803548422">
          <w:marLeft w:val="0"/>
          <w:marRight w:val="0"/>
          <w:marTop w:val="0"/>
          <w:marBottom w:val="0"/>
          <w:divBdr>
            <w:top w:val="none" w:sz="0" w:space="0" w:color="auto"/>
            <w:left w:val="none" w:sz="0" w:space="0" w:color="auto"/>
            <w:bottom w:val="none" w:sz="0" w:space="0" w:color="auto"/>
            <w:right w:val="none" w:sz="0" w:space="0" w:color="auto"/>
          </w:divBdr>
        </w:div>
        <w:div w:id="1347904840">
          <w:marLeft w:val="0"/>
          <w:marRight w:val="0"/>
          <w:marTop w:val="0"/>
          <w:marBottom w:val="0"/>
          <w:divBdr>
            <w:top w:val="none" w:sz="0" w:space="0" w:color="auto"/>
            <w:left w:val="none" w:sz="0" w:space="0" w:color="auto"/>
            <w:bottom w:val="none" w:sz="0" w:space="0" w:color="auto"/>
            <w:right w:val="none" w:sz="0" w:space="0" w:color="auto"/>
          </w:divBdr>
        </w:div>
        <w:div w:id="787819496">
          <w:marLeft w:val="0"/>
          <w:marRight w:val="0"/>
          <w:marTop w:val="0"/>
          <w:marBottom w:val="0"/>
          <w:divBdr>
            <w:top w:val="none" w:sz="0" w:space="0" w:color="auto"/>
            <w:left w:val="none" w:sz="0" w:space="0" w:color="auto"/>
            <w:bottom w:val="none" w:sz="0" w:space="0" w:color="auto"/>
            <w:right w:val="none" w:sz="0" w:space="0" w:color="auto"/>
          </w:divBdr>
        </w:div>
        <w:div w:id="2018800313">
          <w:marLeft w:val="0"/>
          <w:marRight w:val="0"/>
          <w:marTop w:val="0"/>
          <w:marBottom w:val="0"/>
          <w:divBdr>
            <w:top w:val="none" w:sz="0" w:space="0" w:color="auto"/>
            <w:left w:val="none" w:sz="0" w:space="0" w:color="auto"/>
            <w:bottom w:val="none" w:sz="0" w:space="0" w:color="auto"/>
            <w:right w:val="none" w:sz="0" w:space="0" w:color="auto"/>
          </w:divBdr>
        </w:div>
        <w:div w:id="1119110689">
          <w:marLeft w:val="0"/>
          <w:marRight w:val="0"/>
          <w:marTop w:val="0"/>
          <w:marBottom w:val="0"/>
          <w:divBdr>
            <w:top w:val="none" w:sz="0" w:space="0" w:color="auto"/>
            <w:left w:val="none" w:sz="0" w:space="0" w:color="auto"/>
            <w:bottom w:val="none" w:sz="0" w:space="0" w:color="auto"/>
            <w:right w:val="none" w:sz="0" w:space="0" w:color="auto"/>
          </w:divBdr>
        </w:div>
        <w:div w:id="2015956912">
          <w:marLeft w:val="0"/>
          <w:marRight w:val="0"/>
          <w:marTop w:val="0"/>
          <w:marBottom w:val="0"/>
          <w:divBdr>
            <w:top w:val="none" w:sz="0" w:space="0" w:color="auto"/>
            <w:left w:val="none" w:sz="0" w:space="0" w:color="auto"/>
            <w:bottom w:val="none" w:sz="0" w:space="0" w:color="auto"/>
            <w:right w:val="none" w:sz="0" w:space="0" w:color="auto"/>
          </w:divBdr>
        </w:div>
        <w:div w:id="1387412829">
          <w:marLeft w:val="0"/>
          <w:marRight w:val="0"/>
          <w:marTop w:val="0"/>
          <w:marBottom w:val="0"/>
          <w:divBdr>
            <w:top w:val="none" w:sz="0" w:space="0" w:color="auto"/>
            <w:left w:val="none" w:sz="0" w:space="0" w:color="auto"/>
            <w:bottom w:val="none" w:sz="0" w:space="0" w:color="auto"/>
            <w:right w:val="none" w:sz="0" w:space="0" w:color="auto"/>
          </w:divBdr>
        </w:div>
        <w:div w:id="823546947">
          <w:marLeft w:val="0"/>
          <w:marRight w:val="0"/>
          <w:marTop w:val="0"/>
          <w:marBottom w:val="0"/>
          <w:divBdr>
            <w:top w:val="none" w:sz="0" w:space="0" w:color="auto"/>
            <w:left w:val="none" w:sz="0" w:space="0" w:color="auto"/>
            <w:bottom w:val="none" w:sz="0" w:space="0" w:color="auto"/>
            <w:right w:val="none" w:sz="0" w:space="0" w:color="auto"/>
          </w:divBdr>
        </w:div>
        <w:div w:id="542525917">
          <w:marLeft w:val="0"/>
          <w:marRight w:val="0"/>
          <w:marTop w:val="0"/>
          <w:marBottom w:val="0"/>
          <w:divBdr>
            <w:top w:val="none" w:sz="0" w:space="0" w:color="auto"/>
            <w:left w:val="none" w:sz="0" w:space="0" w:color="auto"/>
            <w:bottom w:val="none" w:sz="0" w:space="0" w:color="auto"/>
            <w:right w:val="none" w:sz="0" w:space="0" w:color="auto"/>
          </w:divBdr>
        </w:div>
        <w:div w:id="891160344">
          <w:marLeft w:val="0"/>
          <w:marRight w:val="0"/>
          <w:marTop w:val="0"/>
          <w:marBottom w:val="0"/>
          <w:divBdr>
            <w:top w:val="none" w:sz="0" w:space="0" w:color="auto"/>
            <w:left w:val="none" w:sz="0" w:space="0" w:color="auto"/>
            <w:bottom w:val="none" w:sz="0" w:space="0" w:color="auto"/>
            <w:right w:val="none" w:sz="0" w:space="0" w:color="auto"/>
          </w:divBdr>
        </w:div>
        <w:div w:id="1037464765">
          <w:marLeft w:val="0"/>
          <w:marRight w:val="0"/>
          <w:marTop w:val="0"/>
          <w:marBottom w:val="0"/>
          <w:divBdr>
            <w:top w:val="none" w:sz="0" w:space="0" w:color="auto"/>
            <w:left w:val="none" w:sz="0" w:space="0" w:color="auto"/>
            <w:bottom w:val="none" w:sz="0" w:space="0" w:color="auto"/>
            <w:right w:val="none" w:sz="0" w:space="0" w:color="auto"/>
          </w:divBdr>
        </w:div>
        <w:div w:id="608242706">
          <w:marLeft w:val="0"/>
          <w:marRight w:val="0"/>
          <w:marTop w:val="0"/>
          <w:marBottom w:val="0"/>
          <w:divBdr>
            <w:top w:val="none" w:sz="0" w:space="0" w:color="auto"/>
            <w:left w:val="none" w:sz="0" w:space="0" w:color="auto"/>
            <w:bottom w:val="none" w:sz="0" w:space="0" w:color="auto"/>
            <w:right w:val="none" w:sz="0" w:space="0" w:color="auto"/>
          </w:divBdr>
        </w:div>
        <w:div w:id="311910057">
          <w:marLeft w:val="0"/>
          <w:marRight w:val="0"/>
          <w:marTop w:val="0"/>
          <w:marBottom w:val="0"/>
          <w:divBdr>
            <w:top w:val="none" w:sz="0" w:space="0" w:color="auto"/>
            <w:left w:val="none" w:sz="0" w:space="0" w:color="auto"/>
            <w:bottom w:val="none" w:sz="0" w:space="0" w:color="auto"/>
            <w:right w:val="none" w:sz="0" w:space="0" w:color="auto"/>
          </w:divBdr>
        </w:div>
        <w:div w:id="204408333">
          <w:marLeft w:val="0"/>
          <w:marRight w:val="0"/>
          <w:marTop w:val="0"/>
          <w:marBottom w:val="0"/>
          <w:divBdr>
            <w:top w:val="none" w:sz="0" w:space="0" w:color="auto"/>
            <w:left w:val="none" w:sz="0" w:space="0" w:color="auto"/>
            <w:bottom w:val="none" w:sz="0" w:space="0" w:color="auto"/>
            <w:right w:val="none" w:sz="0" w:space="0" w:color="auto"/>
          </w:divBdr>
        </w:div>
        <w:div w:id="546797353">
          <w:marLeft w:val="0"/>
          <w:marRight w:val="0"/>
          <w:marTop w:val="0"/>
          <w:marBottom w:val="0"/>
          <w:divBdr>
            <w:top w:val="none" w:sz="0" w:space="0" w:color="auto"/>
            <w:left w:val="none" w:sz="0" w:space="0" w:color="auto"/>
            <w:bottom w:val="none" w:sz="0" w:space="0" w:color="auto"/>
            <w:right w:val="none" w:sz="0" w:space="0" w:color="auto"/>
          </w:divBdr>
        </w:div>
        <w:div w:id="374082198">
          <w:marLeft w:val="0"/>
          <w:marRight w:val="0"/>
          <w:marTop w:val="0"/>
          <w:marBottom w:val="0"/>
          <w:divBdr>
            <w:top w:val="none" w:sz="0" w:space="0" w:color="auto"/>
            <w:left w:val="none" w:sz="0" w:space="0" w:color="auto"/>
            <w:bottom w:val="none" w:sz="0" w:space="0" w:color="auto"/>
            <w:right w:val="none" w:sz="0" w:space="0" w:color="auto"/>
          </w:divBdr>
        </w:div>
        <w:div w:id="572854253">
          <w:marLeft w:val="0"/>
          <w:marRight w:val="0"/>
          <w:marTop w:val="0"/>
          <w:marBottom w:val="0"/>
          <w:divBdr>
            <w:top w:val="none" w:sz="0" w:space="0" w:color="auto"/>
            <w:left w:val="none" w:sz="0" w:space="0" w:color="auto"/>
            <w:bottom w:val="none" w:sz="0" w:space="0" w:color="auto"/>
            <w:right w:val="none" w:sz="0" w:space="0" w:color="auto"/>
          </w:divBdr>
        </w:div>
        <w:div w:id="12195578">
          <w:marLeft w:val="0"/>
          <w:marRight w:val="0"/>
          <w:marTop w:val="0"/>
          <w:marBottom w:val="0"/>
          <w:divBdr>
            <w:top w:val="none" w:sz="0" w:space="0" w:color="auto"/>
            <w:left w:val="none" w:sz="0" w:space="0" w:color="auto"/>
            <w:bottom w:val="none" w:sz="0" w:space="0" w:color="auto"/>
            <w:right w:val="none" w:sz="0" w:space="0" w:color="auto"/>
          </w:divBdr>
        </w:div>
        <w:div w:id="41833022">
          <w:marLeft w:val="0"/>
          <w:marRight w:val="0"/>
          <w:marTop w:val="0"/>
          <w:marBottom w:val="0"/>
          <w:divBdr>
            <w:top w:val="none" w:sz="0" w:space="0" w:color="auto"/>
            <w:left w:val="none" w:sz="0" w:space="0" w:color="auto"/>
            <w:bottom w:val="none" w:sz="0" w:space="0" w:color="auto"/>
            <w:right w:val="none" w:sz="0" w:space="0" w:color="auto"/>
          </w:divBdr>
        </w:div>
        <w:div w:id="851652259">
          <w:marLeft w:val="0"/>
          <w:marRight w:val="0"/>
          <w:marTop w:val="0"/>
          <w:marBottom w:val="0"/>
          <w:divBdr>
            <w:top w:val="none" w:sz="0" w:space="0" w:color="auto"/>
            <w:left w:val="none" w:sz="0" w:space="0" w:color="auto"/>
            <w:bottom w:val="none" w:sz="0" w:space="0" w:color="auto"/>
            <w:right w:val="none" w:sz="0" w:space="0" w:color="auto"/>
          </w:divBdr>
        </w:div>
        <w:div w:id="1825386763">
          <w:marLeft w:val="0"/>
          <w:marRight w:val="0"/>
          <w:marTop w:val="0"/>
          <w:marBottom w:val="0"/>
          <w:divBdr>
            <w:top w:val="none" w:sz="0" w:space="0" w:color="auto"/>
            <w:left w:val="none" w:sz="0" w:space="0" w:color="auto"/>
            <w:bottom w:val="none" w:sz="0" w:space="0" w:color="auto"/>
            <w:right w:val="none" w:sz="0" w:space="0" w:color="auto"/>
          </w:divBdr>
        </w:div>
        <w:div w:id="1920287869">
          <w:marLeft w:val="0"/>
          <w:marRight w:val="0"/>
          <w:marTop w:val="0"/>
          <w:marBottom w:val="0"/>
          <w:divBdr>
            <w:top w:val="none" w:sz="0" w:space="0" w:color="auto"/>
            <w:left w:val="none" w:sz="0" w:space="0" w:color="auto"/>
            <w:bottom w:val="none" w:sz="0" w:space="0" w:color="auto"/>
            <w:right w:val="none" w:sz="0" w:space="0" w:color="auto"/>
          </w:divBdr>
        </w:div>
        <w:div w:id="2146309886">
          <w:marLeft w:val="0"/>
          <w:marRight w:val="0"/>
          <w:marTop w:val="0"/>
          <w:marBottom w:val="0"/>
          <w:divBdr>
            <w:top w:val="none" w:sz="0" w:space="0" w:color="auto"/>
            <w:left w:val="none" w:sz="0" w:space="0" w:color="auto"/>
            <w:bottom w:val="none" w:sz="0" w:space="0" w:color="auto"/>
            <w:right w:val="none" w:sz="0" w:space="0" w:color="auto"/>
          </w:divBdr>
        </w:div>
        <w:div w:id="5787562">
          <w:marLeft w:val="0"/>
          <w:marRight w:val="0"/>
          <w:marTop w:val="0"/>
          <w:marBottom w:val="0"/>
          <w:divBdr>
            <w:top w:val="none" w:sz="0" w:space="0" w:color="auto"/>
            <w:left w:val="none" w:sz="0" w:space="0" w:color="auto"/>
            <w:bottom w:val="none" w:sz="0" w:space="0" w:color="auto"/>
            <w:right w:val="none" w:sz="0" w:space="0" w:color="auto"/>
          </w:divBdr>
          <w:divsChild>
            <w:div w:id="877861493">
              <w:marLeft w:val="0"/>
              <w:marRight w:val="0"/>
              <w:marTop w:val="0"/>
              <w:marBottom w:val="0"/>
              <w:divBdr>
                <w:top w:val="none" w:sz="0" w:space="0" w:color="auto"/>
                <w:left w:val="none" w:sz="0" w:space="0" w:color="auto"/>
                <w:bottom w:val="none" w:sz="0" w:space="0" w:color="auto"/>
                <w:right w:val="none" w:sz="0" w:space="0" w:color="auto"/>
              </w:divBdr>
            </w:div>
          </w:divsChild>
        </w:div>
        <w:div w:id="509489465">
          <w:marLeft w:val="0"/>
          <w:marRight w:val="0"/>
          <w:marTop w:val="0"/>
          <w:marBottom w:val="0"/>
          <w:divBdr>
            <w:top w:val="none" w:sz="0" w:space="0" w:color="auto"/>
            <w:left w:val="none" w:sz="0" w:space="0" w:color="auto"/>
            <w:bottom w:val="none" w:sz="0" w:space="0" w:color="auto"/>
            <w:right w:val="none" w:sz="0" w:space="0" w:color="auto"/>
          </w:divBdr>
          <w:divsChild>
            <w:div w:id="1665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4899</Words>
  <Characters>29399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tsowa</dc:creator>
  <cp:keywords/>
  <dc:description/>
  <cp:lastModifiedBy>tsowa</cp:lastModifiedBy>
  <cp:revision>2</cp:revision>
  <cp:lastPrinted>2016-12-08T09:15:00Z</cp:lastPrinted>
  <dcterms:created xsi:type="dcterms:W3CDTF">2016-12-08T09:15:00Z</dcterms:created>
  <dcterms:modified xsi:type="dcterms:W3CDTF">2016-12-08T09:16:00Z</dcterms:modified>
</cp:coreProperties>
</file>